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E4" w:rsidRDefault="000065E4" w:rsidP="00632F0D">
      <w:pPr>
        <w:pStyle w:val="Default"/>
        <w:rPr>
          <w:b/>
          <w:bCs/>
          <w:sz w:val="23"/>
          <w:szCs w:val="23"/>
        </w:rPr>
      </w:pPr>
    </w:p>
    <w:p w:rsidR="000065E4" w:rsidRDefault="000065E4" w:rsidP="000065E4">
      <w:pPr>
        <w:pStyle w:val="Default"/>
        <w:jc w:val="center"/>
        <w:rPr>
          <w:b/>
          <w:bCs/>
          <w:sz w:val="23"/>
          <w:szCs w:val="23"/>
        </w:rPr>
      </w:pPr>
      <w:r>
        <w:rPr>
          <w:b/>
          <w:bCs/>
          <w:sz w:val="23"/>
          <w:szCs w:val="23"/>
        </w:rPr>
        <w:t xml:space="preserve">Approvato con </w:t>
      </w:r>
      <w:r w:rsidRPr="009E4549">
        <w:rPr>
          <w:b/>
          <w:bCs/>
          <w:sz w:val="23"/>
          <w:szCs w:val="23"/>
        </w:rPr>
        <w:t xml:space="preserve">determinazione n. </w:t>
      </w:r>
      <w:r w:rsidR="009E4549" w:rsidRPr="009E4549">
        <w:rPr>
          <w:b/>
          <w:bCs/>
          <w:sz w:val="23"/>
          <w:szCs w:val="23"/>
        </w:rPr>
        <w:t>20/36 del  13/02</w:t>
      </w:r>
      <w:r w:rsidRPr="009E4549">
        <w:rPr>
          <w:b/>
          <w:bCs/>
          <w:sz w:val="23"/>
          <w:szCs w:val="23"/>
        </w:rPr>
        <w:t>/2019</w:t>
      </w:r>
    </w:p>
    <w:p w:rsidR="000065E4" w:rsidRDefault="000065E4" w:rsidP="000065E4">
      <w:pPr>
        <w:pStyle w:val="Default"/>
        <w:jc w:val="center"/>
        <w:rPr>
          <w:b/>
          <w:bCs/>
          <w:sz w:val="23"/>
          <w:szCs w:val="23"/>
        </w:rPr>
      </w:pPr>
    </w:p>
    <w:p w:rsidR="000065E4" w:rsidRDefault="000065E4" w:rsidP="000065E4">
      <w:pPr>
        <w:spacing w:line="281" w:lineRule="atLeast"/>
        <w:jc w:val="both"/>
        <w:rPr>
          <w:rFonts w:ascii="Arial" w:hAnsi="Arial"/>
          <w:b/>
          <w:color w:val="000000"/>
          <w:sz w:val="23"/>
        </w:rPr>
      </w:pPr>
      <w:r>
        <w:rPr>
          <w:rFonts w:ascii="Arial" w:hAnsi="Arial"/>
          <w:b/>
        </w:rPr>
        <w:t xml:space="preserve">AVVISO  DI  MOBILITA'  VOLONTARIA  ESTERNA,  AI SENSI  DELL'ART.  30  DEL  D.LGS  N.  165/2001  E  S.M.I.  PER  L'EVENTUALE COPERTURA  DI  UN POSTO  </w:t>
      </w:r>
      <w:r w:rsidR="00632F0D">
        <w:rPr>
          <w:rFonts w:ascii="Arial" w:hAnsi="Arial"/>
          <w:b/>
        </w:rPr>
        <w:t>PART TIME 50%</w:t>
      </w:r>
      <w:r>
        <w:rPr>
          <w:rFonts w:ascii="Arial" w:hAnsi="Arial"/>
          <w:b/>
        </w:rPr>
        <w:t xml:space="preserve">  CAT.  B  “ESECUTORE/IMPIEGATO" DA DESTINARE ALL'AREA</w:t>
      </w:r>
      <w:r w:rsidR="00632F0D">
        <w:rPr>
          <w:rFonts w:ascii="Arial" w:hAnsi="Arial"/>
          <w:b/>
        </w:rPr>
        <w:t xml:space="preserve"> </w:t>
      </w:r>
      <w:r w:rsidR="00B901EF">
        <w:rPr>
          <w:rFonts w:ascii="Arial" w:hAnsi="Arial"/>
          <w:b/>
        </w:rPr>
        <w:t xml:space="preserve">TECNICA </w:t>
      </w:r>
      <w:r w:rsidR="00632F0D">
        <w:rPr>
          <w:rFonts w:ascii="Arial" w:hAnsi="Arial"/>
          <w:b/>
        </w:rPr>
        <w:t>E DI UN POSTO PART TIME 75% CAT. C “ISTRUTTORE AMMINISTRATIVO” DA DESTINARE ALL’AREA ECONOMICO-FINANZIARIA</w:t>
      </w:r>
      <w:r>
        <w:rPr>
          <w:rFonts w:ascii="Arial" w:hAnsi="Arial"/>
          <w:b/>
        </w:rPr>
        <w:t>.</w:t>
      </w:r>
    </w:p>
    <w:p w:rsidR="000065E4" w:rsidRDefault="000065E4" w:rsidP="000065E4">
      <w:pPr>
        <w:pStyle w:val="Default"/>
        <w:jc w:val="both"/>
        <w:rPr>
          <w:b/>
          <w:bCs/>
          <w:sz w:val="20"/>
          <w:szCs w:val="20"/>
        </w:rPr>
      </w:pPr>
    </w:p>
    <w:p w:rsidR="000065E4" w:rsidRDefault="000065E4" w:rsidP="000065E4">
      <w:pPr>
        <w:pStyle w:val="Default"/>
        <w:jc w:val="both"/>
        <w:rPr>
          <w:b/>
          <w:bCs/>
          <w:sz w:val="20"/>
          <w:szCs w:val="20"/>
        </w:rPr>
      </w:pPr>
    </w:p>
    <w:p w:rsidR="000065E4" w:rsidRDefault="000065E4" w:rsidP="000065E4">
      <w:pPr>
        <w:pStyle w:val="Default"/>
        <w:jc w:val="center"/>
        <w:rPr>
          <w:b/>
          <w:bCs/>
          <w:sz w:val="20"/>
          <w:szCs w:val="20"/>
        </w:rPr>
      </w:pPr>
      <w:r>
        <w:rPr>
          <w:b/>
          <w:bCs/>
          <w:sz w:val="20"/>
          <w:szCs w:val="20"/>
        </w:rPr>
        <w:t xml:space="preserve">IL RESPONSABILE DELL’AREA ECONOMICO-FINANZIARIA , TRIBUTI E PERSONALE  </w:t>
      </w:r>
    </w:p>
    <w:p w:rsidR="000065E4" w:rsidRDefault="000065E4" w:rsidP="000065E4">
      <w:pPr>
        <w:pStyle w:val="Default"/>
        <w:jc w:val="both"/>
        <w:rPr>
          <w:sz w:val="20"/>
          <w:szCs w:val="20"/>
        </w:rPr>
      </w:pPr>
    </w:p>
    <w:p w:rsidR="000065E4" w:rsidRPr="00627226" w:rsidRDefault="000065E4" w:rsidP="000065E4">
      <w:pPr>
        <w:pStyle w:val="Default"/>
        <w:jc w:val="both"/>
        <w:rPr>
          <w:sz w:val="20"/>
          <w:szCs w:val="20"/>
        </w:rPr>
      </w:pPr>
      <w:r>
        <w:rPr>
          <w:sz w:val="20"/>
          <w:szCs w:val="20"/>
        </w:rPr>
        <w:t xml:space="preserve">In esecuzione della determinazione </w:t>
      </w:r>
      <w:r w:rsidR="00627226">
        <w:rPr>
          <w:sz w:val="20"/>
          <w:szCs w:val="20"/>
        </w:rPr>
        <w:t xml:space="preserve">n. </w:t>
      </w:r>
      <w:r w:rsidR="00627226" w:rsidRPr="00627226">
        <w:rPr>
          <w:sz w:val="20"/>
          <w:szCs w:val="20"/>
        </w:rPr>
        <w:t>20/36 del 13/02/2019</w:t>
      </w:r>
      <w:r w:rsidRPr="00627226">
        <w:rPr>
          <w:sz w:val="20"/>
          <w:szCs w:val="20"/>
        </w:rPr>
        <w:t>;</w:t>
      </w:r>
    </w:p>
    <w:p w:rsidR="000065E4" w:rsidRDefault="000065E4" w:rsidP="000065E4">
      <w:pPr>
        <w:pStyle w:val="Default"/>
        <w:jc w:val="both"/>
        <w:rPr>
          <w:sz w:val="20"/>
          <w:szCs w:val="20"/>
        </w:rPr>
      </w:pPr>
      <w:r w:rsidRPr="00627226">
        <w:rPr>
          <w:sz w:val="20"/>
          <w:szCs w:val="20"/>
        </w:rPr>
        <w:t xml:space="preserve">Vista la deliberazione </w:t>
      </w:r>
      <w:r w:rsidR="00627226" w:rsidRPr="00627226">
        <w:rPr>
          <w:sz w:val="20"/>
          <w:szCs w:val="20"/>
        </w:rPr>
        <w:t>di G. C. n. 159  del 31/10</w:t>
      </w:r>
      <w:r w:rsidRPr="00627226">
        <w:rPr>
          <w:sz w:val="20"/>
          <w:szCs w:val="20"/>
        </w:rPr>
        <w:t>/2018</w:t>
      </w:r>
      <w:r>
        <w:rPr>
          <w:sz w:val="20"/>
          <w:szCs w:val="20"/>
        </w:rPr>
        <w:t xml:space="preserve"> ad oggetto: “</w:t>
      </w:r>
      <w:r w:rsidR="007D659B" w:rsidRPr="007D659B">
        <w:rPr>
          <w:sz w:val="20"/>
          <w:szCs w:val="20"/>
        </w:rPr>
        <w:t>Approvazione modifiche al piano triennale dei fabbisogni di personale 2018/2020 e al piano annuale assunzioni 2018 e approvazione del piano triennale dei fabbisogni di personale 2019/2020/2021  Revisione struttura organizzativa dell'Ente, ricognizione annuale delle eccedenze di personale e programmazione dei fabbisogni di personale</w:t>
      </w:r>
      <w:r>
        <w:rPr>
          <w:sz w:val="20"/>
          <w:szCs w:val="20"/>
        </w:rPr>
        <w:t xml:space="preserve">” che prevede espressamente la sostituzione del personale cessato tramite procedure di mobilità ex art. 30 del D. </w:t>
      </w:r>
      <w:proofErr w:type="spellStart"/>
      <w:r>
        <w:rPr>
          <w:sz w:val="20"/>
          <w:szCs w:val="20"/>
        </w:rPr>
        <w:t>Lgs</w:t>
      </w:r>
      <w:proofErr w:type="spellEnd"/>
      <w:r>
        <w:rPr>
          <w:sz w:val="20"/>
          <w:szCs w:val="20"/>
        </w:rPr>
        <w:t xml:space="preserve"> n. 165/2001;</w:t>
      </w:r>
    </w:p>
    <w:p w:rsidR="000065E4" w:rsidRDefault="000065E4" w:rsidP="000065E4">
      <w:pPr>
        <w:pStyle w:val="Default"/>
        <w:jc w:val="both"/>
        <w:rPr>
          <w:sz w:val="20"/>
          <w:szCs w:val="20"/>
        </w:rPr>
      </w:pPr>
      <w:r>
        <w:rPr>
          <w:sz w:val="20"/>
          <w:szCs w:val="20"/>
        </w:rPr>
        <w:t xml:space="preserve">Visto il “Testo Unico delle leggi sull’ordinamento degli enti locali”, approvato con D. </w:t>
      </w:r>
      <w:proofErr w:type="spellStart"/>
      <w:r>
        <w:rPr>
          <w:sz w:val="20"/>
          <w:szCs w:val="20"/>
        </w:rPr>
        <w:t>Lgs</w:t>
      </w:r>
      <w:proofErr w:type="spellEnd"/>
      <w:r>
        <w:rPr>
          <w:sz w:val="20"/>
          <w:szCs w:val="20"/>
        </w:rPr>
        <w:t xml:space="preserve">. 18 agosto 2000, n. 267 e </w:t>
      </w:r>
      <w:proofErr w:type="spellStart"/>
      <w:r>
        <w:rPr>
          <w:sz w:val="20"/>
          <w:szCs w:val="20"/>
        </w:rPr>
        <w:t>s.m.i.</w:t>
      </w:r>
      <w:proofErr w:type="spellEnd"/>
      <w:r>
        <w:rPr>
          <w:sz w:val="20"/>
          <w:szCs w:val="20"/>
        </w:rPr>
        <w:t xml:space="preserve">; </w:t>
      </w:r>
    </w:p>
    <w:p w:rsidR="000065E4" w:rsidRDefault="000065E4" w:rsidP="000065E4">
      <w:pPr>
        <w:pStyle w:val="Default"/>
        <w:jc w:val="both"/>
        <w:rPr>
          <w:sz w:val="20"/>
          <w:szCs w:val="20"/>
        </w:rPr>
      </w:pPr>
      <w:r>
        <w:rPr>
          <w:sz w:val="20"/>
          <w:szCs w:val="20"/>
        </w:rPr>
        <w:t xml:space="preserve">Visto il D. </w:t>
      </w:r>
      <w:proofErr w:type="spellStart"/>
      <w:r>
        <w:rPr>
          <w:sz w:val="20"/>
          <w:szCs w:val="20"/>
        </w:rPr>
        <w:t>Lgs</w:t>
      </w:r>
      <w:proofErr w:type="spellEnd"/>
      <w:r>
        <w:rPr>
          <w:sz w:val="20"/>
          <w:szCs w:val="20"/>
        </w:rPr>
        <w:t xml:space="preserve">. 30 marzo 2001, n. 165 “Norme generali sull’ordinamento del lavoro alle dipendenze delle Amministrazioni Pubbliche”; </w:t>
      </w:r>
    </w:p>
    <w:p w:rsidR="000065E4" w:rsidRDefault="000065E4" w:rsidP="000065E4">
      <w:pPr>
        <w:pStyle w:val="Default"/>
        <w:jc w:val="both"/>
        <w:rPr>
          <w:sz w:val="20"/>
          <w:szCs w:val="20"/>
        </w:rPr>
      </w:pPr>
      <w:r w:rsidRPr="00D86725">
        <w:rPr>
          <w:sz w:val="20"/>
          <w:szCs w:val="20"/>
        </w:rPr>
        <w:t xml:space="preserve">Visto il Regolamento sull’ordinamento degli uffici e dei servizi del Comune di </w:t>
      </w:r>
      <w:r w:rsidR="006E7C07" w:rsidRPr="00D86725">
        <w:rPr>
          <w:sz w:val="20"/>
          <w:szCs w:val="20"/>
        </w:rPr>
        <w:t>Arcole</w:t>
      </w:r>
      <w:r w:rsidRPr="00D86725">
        <w:rPr>
          <w:sz w:val="20"/>
          <w:szCs w:val="20"/>
        </w:rPr>
        <w:t xml:space="preserve">  approvato con deliberazione di G.C. n. </w:t>
      </w:r>
      <w:r w:rsidR="00D86725" w:rsidRPr="00D86725">
        <w:rPr>
          <w:sz w:val="20"/>
          <w:szCs w:val="20"/>
        </w:rPr>
        <w:t>n. 200 del 17/12/2002 e successivamente modificato con delibera di G.C. n.90 del 31.05.2017</w:t>
      </w:r>
      <w:r w:rsidRPr="00D86725">
        <w:rPr>
          <w:sz w:val="20"/>
          <w:szCs w:val="20"/>
        </w:rPr>
        <w:t>;</w:t>
      </w:r>
      <w:r>
        <w:rPr>
          <w:sz w:val="20"/>
          <w:szCs w:val="20"/>
        </w:rPr>
        <w:t xml:space="preserve"> </w:t>
      </w:r>
    </w:p>
    <w:p w:rsidR="000065E4" w:rsidRDefault="000065E4" w:rsidP="000065E4">
      <w:pPr>
        <w:pStyle w:val="Default"/>
        <w:jc w:val="center"/>
        <w:rPr>
          <w:b/>
          <w:bCs/>
          <w:sz w:val="10"/>
          <w:szCs w:val="10"/>
        </w:rPr>
      </w:pPr>
    </w:p>
    <w:p w:rsidR="000065E4" w:rsidRDefault="000065E4" w:rsidP="000065E4">
      <w:pPr>
        <w:pStyle w:val="Default"/>
        <w:jc w:val="center"/>
        <w:rPr>
          <w:b/>
          <w:bCs/>
          <w:sz w:val="20"/>
          <w:szCs w:val="20"/>
        </w:rPr>
      </w:pPr>
      <w:r>
        <w:rPr>
          <w:b/>
          <w:bCs/>
          <w:sz w:val="20"/>
          <w:szCs w:val="20"/>
        </w:rPr>
        <w:t xml:space="preserve">RENDE </w:t>
      </w:r>
      <w:r w:rsidR="00632F0D">
        <w:rPr>
          <w:b/>
          <w:bCs/>
          <w:sz w:val="20"/>
          <w:szCs w:val="20"/>
        </w:rPr>
        <w:t>NOTO</w:t>
      </w:r>
    </w:p>
    <w:p w:rsidR="000065E4" w:rsidRDefault="000065E4" w:rsidP="000065E4">
      <w:pPr>
        <w:pStyle w:val="Default"/>
        <w:jc w:val="center"/>
        <w:rPr>
          <w:sz w:val="10"/>
          <w:szCs w:val="10"/>
        </w:rPr>
      </w:pPr>
    </w:p>
    <w:p w:rsidR="000065E4" w:rsidRDefault="000065E4" w:rsidP="000065E4">
      <w:pPr>
        <w:pStyle w:val="Default"/>
        <w:jc w:val="both"/>
        <w:rPr>
          <w:sz w:val="20"/>
          <w:szCs w:val="20"/>
        </w:rPr>
      </w:pPr>
      <w:r>
        <w:rPr>
          <w:sz w:val="20"/>
          <w:szCs w:val="20"/>
        </w:rPr>
        <w:t xml:space="preserve">che il Comune di </w:t>
      </w:r>
      <w:r w:rsidR="006E7C07">
        <w:rPr>
          <w:sz w:val="20"/>
          <w:szCs w:val="20"/>
        </w:rPr>
        <w:t>Arcole</w:t>
      </w:r>
      <w:r>
        <w:rPr>
          <w:sz w:val="20"/>
          <w:szCs w:val="20"/>
        </w:rPr>
        <w:t xml:space="preserve"> intende procedere all’assunzione per mobilità volontaria, ai sensi dell’articolo 30, commi 1, del </w:t>
      </w:r>
      <w:proofErr w:type="spellStart"/>
      <w:r>
        <w:rPr>
          <w:sz w:val="20"/>
          <w:szCs w:val="20"/>
        </w:rPr>
        <w:t>D.Lgs.</w:t>
      </w:r>
      <w:proofErr w:type="spellEnd"/>
      <w:r>
        <w:rPr>
          <w:sz w:val="20"/>
          <w:szCs w:val="20"/>
        </w:rPr>
        <w:t xml:space="preserve"> 30 marzo 2001, n° 165, di:</w:t>
      </w:r>
    </w:p>
    <w:p w:rsidR="000065E4" w:rsidRDefault="000065E4" w:rsidP="000065E4">
      <w:pPr>
        <w:pStyle w:val="Default"/>
        <w:spacing w:before="120"/>
        <w:jc w:val="both"/>
        <w:rPr>
          <w:bCs/>
          <w:sz w:val="20"/>
          <w:szCs w:val="20"/>
        </w:rPr>
      </w:pPr>
      <w:r>
        <w:rPr>
          <w:bCs/>
          <w:sz w:val="20"/>
          <w:szCs w:val="20"/>
        </w:rPr>
        <w:t xml:space="preserve">- UNA UNITÀ DI PERSONALE </w:t>
      </w:r>
      <w:r w:rsidR="00632F0D">
        <w:rPr>
          <w:bCs/>
          <w:sz w:val="20"/>
          <w:szCs w:val="20"/>
        </w:rPr>
        <w:t xml:space="preserve">PART TIME AL 50% </w:t>
      </w:r>
      <w:r>
        <w:rPr>
          <w:bCs/>
          <w:sz w:val="20"/>
          <w:szCs w:val="20"/>
        </w:rPr>
        <w:t>ED INDETERMINATO NEL PROFILO PROFESSIONALE DI ESECUTORE/</w:t>
      </w:r>
      <w:r w:rsidR="00632F0D">
        <w:rPr>
          <w:bCs/>
          <w:sz w:val="20"/>
          <w:szCs w:val="20"/>
        </w:rPr>
        <w:t>IMPIEGATO</w:t>
      </w:r>
      <w:r>
        <w:rPr>
          <w:bCs/>
          <w:sz w:val="20"/>
          <w:szCs w:val="20"/>
        </w:rPr>
        <w:t xml:space="preserve"> CAT. “B”-</w:t>
      </w:r>
      <w:r>
        <w:rPr>
          <w:sz w:val="20"/>
          <w:szCs w:val="20"/>
        </w:rPr>
        <w:t xml:space="preserve"> Comparto Regioni e Autonomie Locali</w:t>
      </w:r>
      <w:r>
        <w:rPr>
          <w:bCs/>
          <w:sz w:val="20"/>
          <w:szCs w:val="20"/>
        </w:rPr>
        <w:t xml:space="preserve">  DA ASSEGNARE ALL’AREA</w:t>
      </w:r>
      <w:r w:rsidR="00B901EF">
        <w:rPr>
          <w:bCs/>
          <w:sz w:val="20"/>
          <w:szCs w:val="20"/>
        </w:rPr>
        <w:t xml:space="preserve"> TECNICA</w:t>
      </w:r>
      <w:r>
        <w:rPr>
          <w:bCs/>
          <w:sz w:val="20"/>
          <w:szCs w:val="20"/>
        </w:rPr>
        <w:t>;</w:t>
      </w:r>
    </w:p>
    <w:p w:rsidR="000065E4" w:rsidRDefault="000065E4" w:rsidP="000065E4">
      <w:pPr>
        <w:pStyle w:val="Default"/>
        <w:spacing w:before="120"/>
        <w:jc w:val="both"/>
        <w:rPr>
          <w:bCs/>
          <w:sz w:val="20"/>
          <w:szCs w:val="20"/>
        </w:rPr>
      </w:pPr>
      <w:r>
        <w:rPr>
          <w:bCs/>
          <w:sz w:val="20"/>
          <w:szCs w:val="20"/>
        </w:rPr>
        <w:t xml:space="preserve">- UNA UNITA’ DI PERSONALE </w:t>
      </w:r>
      <w:r w:rsidR="00D86725">
        <w:rPr>
          <w:bCs/>
          <w:sz w:val="20"/>
          <w:szCs w:val="20"/>
        </w:rPr>
        <w:t xml:space="preserve">PART TIME AL 75% </w:t>
      </w:r>
      <w:r>
        <w:rPr>
          <w:bCs/>
          <w:sz w:val="20"/>
          <w:szCs w:val="20"/>
        </w:rPr>
        <w:t>ED INDETERMINATO NEL PROFILO PROFESSIONALE D</w:t>
      </w:r>
      <w:r w:rsidR="00632F0D">
        <w:rPr>
          <w:bCs/>
          <w:sz w:val="20"/>
          <w:szCs w:val="20"/>
        </w:rPr>
        <w:t>I ISTRUTTORE AMMINISTRATIVO DI CAT. “C</w:t>
      </w:r>
      <w:r>
        <w:rPr>
          <w:bCs/>
          <w:sz w:val="20"/>
          <w:szCs w:val="20"/>
        </w:rPr>
        <w:t xml:space="preserve">”- </w:t>
      </w:r>
      <w:r>
        <w:rPr>
          <w:sz w:val="20"/>
          <w:szCs w:val="20"/>
        </w:rPr>
        <w:t>Comparto Regioni e Autonomie Locali</w:t>
      </w:r>
      <w:r>
        <w:rPr>
          <w:bCs/>
          <w:sz w:val="20"/>
          <w:szCs w:val="20"/>
        </w:rPr>
        <w:t xml:space="preserve"> DA ASSEGNARE ALL’AREA </w:t>
      </w:r>
      <w:r w:rsidR="004A0572" w:rsidRPr="004A0572">
        <w:rPr>
          <w:bCs/>
          <w:sz w:val="20"/>
          <w:szCs w:val="20"/>
        </w:rPr>
        <w:t>ECONOMICO-FINANZIARIA</w:t>
      </w:r>
      <w:bookmarkStart w:id="0" w:name="_GoBack"/>
      <w:bookmarkEnd w:id="0"/>
      <w:r>
        <w:rPr>
          <w:bCs/>
          <w:sz w:val="20"/>
          <w:szCs w:val="20"/>
        </w:rPr>
        <w:t>;</w:t>
      </w:r>
    </w:p>
    <w:p w:rsidR="000065E4" w:rsidRDefault="000065E4" w:rsidP="000065E4">
      <w:pPr>
        <w:pStyle w:val="Default"/>
        <w:jc w:val="both"/>
        <w:rPr>
          <w:sz w:val="20"/>
          <w:szCs w:val="20"/>
        </w:rPr>
      </w:pPr>
    </w:p>
    <w:p w:rsidR="000065E4" w:rsidRDefault="000065E4" w:rsidP="000065E4">
      <w:pPr>
        <w:pStyle w:val="Default"/>
        <w:jc w:val="both"/>
        <w:rPr>
          <w:sz w:val="20"/>
          <w:szCs w:val="20"/>
        </w:rPr>
      </w:pPr>
      <w:r>
        <w:rPr>
          <w:b/>
          <w:bCs/>
          <w:sz w:val="20"/>
          <w:szCs w:val="20"/>
        </w:rPr>
        <w:t>Il presente bando non fa sorgere a favore dei partecipanti alcun diritto incondizionato al trasferimento presso il Comune di</w:t>
      </w:r>
      <w:r w:rsidR="00632F0D">
        <w:rPr>
          <w:b/>
          <w:bCs/>
          <w:sz w:val="20"/>
          <w:szCs w:val="20"/>
        </w:rPr>
        <w:t xml:space="preserve"> Arcole  </w:t>
      </w:r>
      <w:r>
        <w:rPr>
          <w:b/>
          <w:bCs/>
          <w:sz w:val="20"/>
          <w:szCs w:val="20"/>
        </w:rPr>
        <w:t xml:space="preserve">che si riserva, a suo insindacabile giudizio, di non dare seguito alle procedure di mobilità. </w:t>
      </w:r>
    </w:p>
    <w:p w:rsidR="000065E4" w:rsidRDefault="000065E4" w:rsidP="000065E4">
      <w:pPr>
        <w:pStyle w:val="Default"/>
        <w:jc w:val="both"/>
        <w:rPr>
          <w:b/>
          <w:sz w:val="20"/>
          <w:szCs w:val="20"/>
        </w:rPr>
      </w:pPr>
    </w:p>
    <w:p w:rsidR="000065E4" w:rsidRDefault="000065E4" w:rsidP="000065E4">
      <w:pPr>
        <w:pStyle w:val="Default"/>
        <w:jc w:val="both"/>
        <w:rPr>
          <w:b/>
          <w:sz w:val="20"/>
          <w:szCs w:val="20"/>
        </w:rPr>
      </w:pPr>
      <w:r>
        <w:rPr>
          <w:b/>
          <w:sz w:val="20"/>
          <w:szCs w:val="20"/>
        </w:rPr>
        <w:t xml:space="preserve">Le condizioni di partecipazione sono le seguenti. </w:t>
      </w:r>
    </w:p>
    <w:p w:rsidR="000065E4" w:rsidRDefault="000065E4" w:rsidP="000065E4">
      <w:pPr>
        <w:pStyle w:val="Default"/>
        <w:jc w:val="both"/>
        <w:rPr>
          <w:sz w:val="20"/>
          <w:szCs w:val="20"/>
        </w:rPr>
      </w:pPr>
    </w:p>
    <w:p w:rsidR="000065E4" w:rsidRDefault="000065E4" w:rsidP="000065E4">
      <w:pPr>
        <w:pStyle w:val="Default"/>
        <w:jc w:val="both"/>
        <w:rPr>
          <w:sz w:val="20"/>
          <w:szCs w:val="20"/>
        </w:rPr>
      </w:pPr>
      <w:r>
        <w:rPr>
          <w:sz w:val="20"/>
          <w:szCs w:val="20"/>
        </w:rPr>
        <w:t xml:space="preserve">1. TRATTAMENTO ECONOMICO </w:t>
      </w:r>
    </w:p>
    <w:p w:rsidR="000065E4" w:rsidRDefault="000065E4" w:rsidP="000065E4">
      <w:pPr>
        <w:pStyle w:val="Default"/>
        <w:jc w:val="both"/>
        <w:rPr>
          <w:sz w:val="20"/>
          <w:szCs w:val="20"/>
        </w:rPr>
      </w:pPr>
      <w:r>
        <w:rPr>
          <w:sz w:val="20"/>
          <w:szCs w:val="20"/>
        </w:rPr>
        <w:t xml:space="preserve">Il trattamento economico sarà quello in godimento al momento del trasferimento in mobilità nel rispetto dei vigenti Contratti Nazionali di Lavoro del Comparto Enti Locali per la posizione economica posseduta. Nel caso di mobilità intercompartimentale si provvederà alla equiparazione del trattamento come da norme vigenti. </w:t>
      </w:r>
    </w:p>
    <w:p w:rsidR="000065E4" w:rsidRDefault="000065E4" w:rsidP="000065E4">
      <w:pPr>
        <w:pStyle w:val="Default"/>
        <w:jc w:val="both"/>
        <w:rPr>
          <w:sz w:val="20"/>
          <w:szCs w:val="20"/>
        </w:rPr>
      </w:pPr>
    </w:p>
    <w:p w:rsidR="000065E4" w:rsidRDefault="000065E4" w:rsidP="000065E4">
      <w:pPr>
        <w:pStyle w:val="Default"/>
        <w:jc w:val="both"/>
        <w:rPr>
          <w:sz w:val="20"/>
          <w:szCs w:val="20"/>
        </w:rPr>
      </w:pPr>
      <w:r>
        <w:rPr>
          <w:sz w:val="20"/>
          <w:szCs w:val="20"/>
        </w:rPr>
        <w:t xml:space="preserve">2. REQUISITI RICHIESTI PER L’AMMISSIONE </w:t>
      </w:r>
    </w:p>
    <w:p w:rsidR="000065E4" w:rsidRDefault="000065E4" w:rsidP="000065E4">
      <w:pPr>
        <w:pStyle w:val="Default"/>
        <w:jc w:val="both"/>
        <w:rPr>
          <w:sz w:val="20"/>
          <w:szCs w:val="20"/>
          <w:u w:val="single"/>
        </w:rPr>
      </w:pPr>
      <w:r>
        <w:rPr>
          <w:sz w:val="20"/>
          <w:szCs w:val="20"/>
          <w:u w:val="single"/>
        </w:rPr>
        <w:t xml:space="preserve">La selezione è riservata esclusivamente ai dipendenti in servizio con rapporto di lavoro a tempo indeterminato </w:t>
      </w:r>
    </w:p>
    <w:p w:rsidR="000065E4" w:rsidRDefault="000065E4" w:rsidP="000065E4">
      <w:pPr>
        <w:pStyle w:val="Default"/>
        <w:jc w:val="both"/>
        <w:rPr>
          <w:sz w:val="20"/>
          <w:szCs w:val="20"/>
        </w:rPr>
      </w:pPr>
      <w:r>
        <w:rPr>
          <w:sz w:val="20"/>
          <w:szCs w:val="20"/>
        </w:rPr>
        <w:t xml:space="preserve">Per la partecipazione è richiesto il possesso dei seguenti requisiti: </w:t>
      </w:r>
    </w:p>
    <w:p w:rsidR="000065E4" w:rsidRPr="00632F0D" w:rsidRDefault="000065E4" w:rsidP="000065E4">
      <w:pPr>
        <w:pStyle w:val="Default"/>
        <w:jc w:val="both"/>
        <w:rPr>
          <w:sz w:val="20"/>
          <w:szCs w:val="20"/>
        </w:rPr>
      </w:pPr>
      <w:r>
        <w:rPr>
          <w:sz w:val="20"/>
          <w:szCs w:val="20"/>
        </w:rPr>
        <w:t>a) essere assunto con il profilo professionale di:</w:t>
      </w:r>
    </w:p>
    <w:p w:rsidR="000065E4" w:rsidRDefault="000065E4" w:rsidP="000065E4">
      <w:pPr>
        <w:pStyle w:val="Default"/>
        <w:jc w:val="both"/>
        <w:rPr>
          <w:sz w:val="20"/>
          <w:szCs w:val="20"/>
        </w:rPr>
      </w:pPr>
      <w:r>
        <w:rPr>
          <w:sz w:val="20"/>
          <w:szCs w:val="20"/>
        </w:rPr>
        <w:lastRenderedPageBreak/>
        <w:t xml:space="preserve">- Esecutore/Impiegato   </w:t>
      </w:r>
      <w:proofErr w:type="spellStart"/>
      <w:r>
        <w:rPr>
          <w:sz w:val="20"/>
          <w:szCs w:val="20"/>
        </w:rPr>
        <w:t>cat</w:t>
      </w:r>
      <w:proofErr w:type="spellEnd"/>
      <w:r>
        <w:rPr>
          <w:sz w:val="20"/>
          <w:szCs w:val="20"/>
        </w:rPr>
        <w:t>. “B” – del Comparto Regioni e Autonomie locali, o equivalente, in una pubblica amministrazione ed avere superato il relativo periodo di prova;</w:t>
      </w:r>
    </w:p>
    <w:p w:rsidR="00632F0D" w:rsidRDefault="00632F0D" w:rsidP="000065E4">
      <w:pPr>
        <w:pStyle w:val="Default"/>
        <w:jc w:val="both"/>
        <w:rPr>
          <w:sz w:val="20"/>
          <w:szCs w:val="20"/>
        </w:rPr>
      </w:pPr>
      <w:r>
        <w:rPr>
          <w:sz w:val="20"/>
          <w:szCs w:val="20"/>
        </w:rPr>
        <w:t xml:space="preserve">- Istruttore amministrativo </w:t>
      </w:r>
      <w:proofErr w:type="spellStart"/>
      <w:r>
        <w:rPr>
          <w:sz w:val="20"/>
          <w:szCs w:val="20"/>
        </w:rPr>
        <w:t>cat</w:t>
      </w:r>
      <w:proofErr w:type="spellEnd"/>
      <w:r>
        <w:rPr>
          <w:sz w:val="20"/>
          <w:szCs w:val="20"/>
        </w:rPr>
        <w:t>. “C” -</w:t>
      </w:r>
      <w:r w:rsidRPr="00632F0D">
        <w:t xml:space="preserve"> </w:t>
      </w:r>
      <w:r w:rsidRPr="00632F0D">
        <w:rPr>
          <w:sz w:val="20"/>
          <w:szCs w:val="20"/>
        </w:rPr>
        <w:t>del Comparto Regioni e Autonomie locali, o equivalente, in una pubblica amministrazione ed avere superato il relativo periodo di prova;</w:t>
      </w:r>
    </w:p>
    <w:p w:rsidR="000065E4" w:rsidRDefault="000065E4" w:rsidP="000065E4">
      <w:pPr>
        <w:pStyle w:val="Default"/>
        <w:jc w:val="both"/>
        <w:rPr>
          <w:sz w:val="20"/>
          <w:szCs w:val="20"/>
        </w:rPr>
      </w:pPr>
      <w:r>
        <w:rPr>
          <w:sz w:val="20"/>
          <w:szCs w:val="20"/>
        </w:rPr>
        <w:t xml:space="preserve">b) godimento dei diritti civili e politici. I cittadini degli Stati membri dell’Unione Europea devono godere dei diritti civili e politici anche negli Stati di appartenenza o di provenienza; </w:t>
      </w:r>
    </w:p>
    <w:p w:rsidR="000065E4" w:rsidRDefault="000065E4" w:rsidP="000065E4">
      <w:pPr>
        <w:pStyle w:val="Default"/>
        <w:jc w:val="both"/>
        <w:rPr>
          <w:sz w:val="20"/>
          <w:szCs w:val="20"/>
        </w:rPr>
      </w:pPr>
      <w:r>
        <w:rPr>
          <w:sz w:val="20"/>
          <w:szCs w:val="20"/>
        </w:rPr>
        <w:t xml:space="preserve">c) età non superiore a quella prevista dalle norme vigenti per il collocamento a riposo; </w:t>
      </w:r>
    </w:p>
    <w:p w:rsidR="000065E4" w:rsidRDefault="000065E4" w:rsidP="000065E4">
      <w:pPr>
        <w:pStyle w:val="Default"/>
        <w:jc w:val="both"/>
        <w:rPr>
          <w:sz w:val="20"/>
          <w:szCs w:val="20"/>
        </w:rPr>
      </w:pPr>
      <w:r>
        <w:rPr>
          <w:sz w:val="20"/>
          <w:szCs w:val="20"/>
        </w:rPr>
        <w:t xml:space="preserve">d) idoneità fisica all’impiego (l’Amministrazione ha facoltà di sottoporre a visita medica di controllo gli </w:t>
      </w:r>
      <w:proofErr w:type="spellStart"/>
      <w:r>
        <w:rPr>
          <w:sz w:val="20"/>
          <w:szCs w:val="20"/>
        </w:rPr>
        <w:t>assumendi</w:t>
      </w:r>
      <w:proofErr w:type="spellEnd"/>
      <w:r>
        <w:rPr>
          <w:sz w:val="20"/>
          <w:szCs w:val="20"/>
        </w:rPr>
        <w:t xml:space="preserve">, in base alla normativa vigente). </w:t>
      </w:r>
    </w:p>
    <w:p w:rsidR="000065E4" w:rsidRDefault="000065E4" w:rsidP="000065E4">
      <w:pPr>
        <w:pStyle w:val="Default"/>
        <w:jc w:val="both"/>
        <w:rPr>
          <w:sz w:val="20"/>
          <w:szCs w:val="20"/>
        </w:rPr>
      </w:pPr>
      <w:r>
        <w:rPr>
          <w:sz w:val="20"/>
          <w:szCs w:val="20"/>
        </w:rPr>
        <w:t xml:space="preserve">e) avere acquisito il preventivo parere favorevole al trasferimento da parte dell’Amministrazione di provenienza. </w:t>
      </w:r>
      <w:r w:rsidRPr="006E7C07">
        <w:rPr>
          <w:sz w:val="20"/>
          <w:szCs w:val="20"/>
          <w:u w:val="single"/>
        </w:rPr>
        <w:t>Non saranno prese in considerazione  le domande sprovviste del suddetto parere.</w:t>
      </w:r>
      <w:r>
        <w:rPr>
          <w:sz w:val="20"/>
          <w:szCs w:val="20"/>
        </w:rPr>
        <w:t xml:space="preserve"> </w:t>
      </w:r>
    </w:p>
    <w:p w:rsidR="000065E4" w:rsidRDefault="000065E4" w:rsidP="000065E4">
      <w:pPr>
        <w:pStyle w:val="Default"/>
        <w:rPr>
          <w:sz w:val="20"/>
          <w:szCs w:val="20"/>
        </w:rPr>
      </w:pPr>
    </w:p>
    <w:p w:rsidR="000065E4" w:rsidRDefault="000065E4" w:rsidP="000065E4">
      <w:pPr>
        <w:pStyle w:val="Default"/>
        <w:jc w:val="both"/>
        <w:rPr>
          <w:sz w:val="20"/>
          <w:szCs w:val="20"/>
        </w:rPr>
      </w:pPr>
      <w:r>
        <w:rPr>
          <w:sz w:val="20"/>
          <w:szCs w:val="20"/>
        </w:rPr>
        <w:t xml:space="preserve">3. DOMANDA PER LA PARTECIPAZIONE </w:t>
      </w:r>
    </w:p>
    <w:p w:rsidR="000065E4" w:rsidRDefault="000065E4" w:rsidP="000065E4">
      <w:pPr>
        <w:pStyle w:val="Default"/>
        <w:jc w:val="both"/>
        <w:rPr>
          <w:sz w:val="20"/>
          <w:szCs w:val="20"/>
        </w:rPr>
      </w:pPr>
      <w:r>
        <w:rPr>
          <w:sz w:val="20"/>
          <w:szCs w:val="20"/>
        </w:rPr>
        <w:t xml:space="preserve">Per partecipare alla selezione per la formazione delle graduatorie, gli aspiranti devono redigere domanda, in carta libera e in conformità al fac-simile allegato al presente bando, specificando l’Area di interesse per la copertura del posto. </w:t>
      </w:r>
    </w:p>
    <w:p w:rsidR="000065E4" w:rsidRDefault="000065E4" w:rsidP="000065E4">
      <w:pPr>
        <w:pStyle w:val="Default"/>
        <w:jc w:val="both"/>
        <w:rPr>
          <w:sz w:val="20"/>
          <w:szCs w:val="20"/>
        </w:rPr>
      </w:pPr>
      <w:r>
        <w:rPr>
          <w:sz w:val="20"/>
          <w:szCs w:val="20"/>
        </w:rPr>
        <w:t xml:space="preserve">Nella domanda i candidati dovranno dichiarare sotto la loro personale responsabilità: </w:t>
      </w:r>
    </w:p>
    <w:p w:rsidR="000065E4" w:rsidRDefault="000065E4" w:rsidP="000065E4">
      <w:pPr>
        <w:pStyle w:val="Default"/>
        <w:ind w:left="380" w:hanging="360"/>
        <w:jc w:val="both"/>
        <w:rPr>
          <w:color w:val="auto"/>
          <w:sz w:val="20"/>
          <w:szCs w:val="20"/>
        </w:rPr>
      </w:pPr>
      <w:r>
        <w:rPr>
          <w:color w:val="auto"/>
          <w:sz w:val="20"/>
          <w:szCs w:val="20"/>
        </w:rPr>
        <w:t xml:space="preserve">a) dati anagrafici; </w:t>
      </w:r>
    </w:p>
    <w:p w:rsidR="000065E4" w:rsidRDefault="000065E4" w:rsidP="000065E4">
      <w:pPr>
        <w:pStyle w:val="Default"/>
        <w:ind w:firstLine="20"/>
        <w:jc w:val="both"/>
        <w:rPr>
          <w:color w:val="auto"/>
          <w:sz w:val="20"/>
          <w:szCs w:val="20"/>
        </w:rPr>
      </w:pPr>
      <w:r>
        <w:rPr>
          <w:color w:val="auto"/>
          <w:sz w:val="20"/>
          <w:szCs w:val="20"/>
        </w:rPr>
        <w:t xml:space="preserve">b) amministrazione, categoria, profilo professionale e posizione economica di appartenenza; </w:t>
      </w:r>
    </w:p>
    <w:p w:rsidR="000065E4" w:rsidRDefault="000065E4" w:rsidP="000065E4">
      <w:pPr>
        <w:pStyle w:val="Default"/>
        <w:ind w:left="380" w:hanging="360"/>
        <w:jc w:val="both"/>
        <w:rPr>
          <w:color w:val="auto"/>
          <w:sz w:val="20"/>
          <w:szCs w:val="20"/>
        </w:rPr>
      </w:pPr>
      <w:r>
        <w:rPr>
          <w:color w:val="auto"/>
          <w:sz w:val="20"/>
          <w:szCs w:val="20"/>
        </w:rPr>
        <w:t xml:space="preserve">c) titoli di studio posseduti; </w:t>
      </w:r>
    </w:p>
    <w:p w:rsidR="000065E4" w:rsidRDefault="000065E4" w:rsidP="000065E4">
      <w:pPr>
        <w:pStyle w:val="Default"/>
        <w:ind w:firstLine="20"/>
        <w:jc w:val="both"/>
        <w:rPr>
          <w:color w:val="auto"/>
          <w:sz w:val="20"/>
          <w:szCs w:val="20"/>
        </w:rPr>
      </w:pPr>
      <w:r>
        <w:rPr>
          <w:color w:val="auto"/>
          <w:sz w:val="20"/>
          <w:szCs w:val="20"/>
        </w:rPr>
        <w:t xml:space="preserve">d) anzianità, specificando quale sia quella maturata nella categoria giuridica di appartenenza al momento dell’istanza e quale in altra categoria giuridica; </w:t>
      </w:r>
    </w:p>
    <w:p w:rsidR="000065E4" w:rsidRDefault="000065E4" w:rsidP="000065E4">
      <w:pPr>
        <w:pStyle w:val="Default"/>
        <w:ind w:firstLine="20"/>
        <w:jc w:val="both"/>
        <w:rPr>
          <w:color w:val="auto"/>
          <w:sz w:val="20"/>
          <w:szCs w:val="20"/>
        </w:rPr>
      </w:pPr>
      <w:r>
        <w:rPr>
          <w:color w:val="auto"/>
          <w:sz w:val="20"/>
          <w:szCs w:val="20"/>
        </w:rPr>
        <w:t xml:space="preserve">e) motivazione per cui si chiede il trasferimento; </w:t>
      </w:r>
    </w:p>
    <w:p w:rsidR="000065E4" w:rsidRDefault="000065E4" w:rsidP="000065E4">
      <w:pPr>
        <w:pStyle w:val="Default"/>
        <w:ind w:firstLine="20"/>
        <w:jc w:val="both"/>
        <w:rPr>
          <w:color w:val="auto"/>
          <w:sz w:val="20"/>
          <w:szCs w:val="20"/>
        </w:rPr>
      </w:pPr>
      <w:r>
        <w:rPr>
          <w:color w:val="auto"/>
          <w:sz w:val="20"/>
          <w:szCs w:val="20"/>
        </w:rPr>
        <w:t xml:space="preserve">f) dichiarazione di non essere incorsi in sanzioni disciplinari negli ultimi 24 mesi precedenti la data di pubblicazione del bando; </w:t>
      </w:r>
    </w:p>
    <w:p w:rsidR="000065E4" w:rsidRDefault="000065E4" w:rsidP="000065E4">
      <w:pPr>
        <w:pStyle w:val="Default"/>
        <w:ind w:left="380" w:hanging="360"/>
        <w:jc w:val="both"/>
        <w:rPr>
          <w:color w:val="auto"/>
          <w:sz w:val="20"/>
          <w:szCs w:val="20"/>
        </w:rPr>
      </w:pPr>
      <w:r>
        <w:rPr>
          <w:color w:val="auto"/>
          <w:sz w:val="20"/>
          <w:szCs w:val="20"/>
        </w:rPr>
        <w:t xml:space="preserve">g) dichiarazione attestante di non avere subito condanne penali e non avere procedimenti penali in corso; </w:t>
      </w:r>
    </w:p>
    <w:p w:rsidR="000065E4" w:rsidRDefault="000065E4" w:rsidP="000065E4">
      <w:pPr>
        <w:pStyle w:val="Default"/>
        <w:ind w:firstLine="20"/>
        <w:jc w:val="both"/>
        <w:rPr>
          <w:color w:val="auto"/>
          <w:sz w:val="20"/>
          <w:szCs w:val="20"/>
        </w:rPr>
      </w:pPr>
      <w:r>
        <w:rPr>
          <w:color w:val="auto"/>
          <w:sz w:val="20"/>
          <w:szCs w:val="20"/>
        </w:rPr>
        <w:t xml:space="preserve">h) indirizzo presso il quale si intende ricevere eventuali comunicazioni. In caso di omissione le comunicazioni verranno fatte all’indirizzo anagrafico; </w:t>
      </w:r>
    </w:p>
    <w:p w:rsidR="000065E4" w:rsidRDefault="000065E4" w:rsidP="000065E4">
      <w:pPr>
        <w:pStyle w:val="Default"/>
        <w:ind w:left="380" w:hanging="360"/>
        <w:jc w:val="both"/>
        <w:rPr>
          <w:color w:val="auto"/>
          <w:sz w:val="20"/>
          <w:szCs w:val="20"/>
        </w:rPr>
      </w:pPr>
      <w:r>
        <w:rPr>
          <w:color w:val="auto"/>
          <w:sz w:val="20"/>
          <w:szCs w:val="20"/>
        </w:rPr>
        <w:t xml:space="preserve">i) l’indicazione che l’istanza è presentata in ossequio al relativo bando emanato dall’ente; </w:t>
      </w:r>
    </w:p>
    <w:p w:rsidR="000065E4" w:rsidRDefault="000065E4" w:rsidP="000065E4">
      <w:pPr>
        <w:pStyle w:val="Default"/>
        <w:ind w:firstLine="20"/>
        <w:jc w:val="both"/>
        <w:rPr>
          <w:color w:val="auto"/>
          <w:sz w:val="20"/>
          <w:szCs w:val="20"/>
        </w:rPr>
      </w:pPr>
      <w:r>
        <w:rPr>
          <w:color w:val="auto"/>
          <w:sz w:val="20"/>
          <w:szCs w:val="20"/>
        </w:rPr>
        <w:t xml:space="preserve">l) il consenso al trattamento dei dati personali nel rispetto del D. </w:t>
      </w:r>
      <w:proofErr w:type="spellStart"/>
      <w:r>
        <w:rPr>
          <w:color w:val="auto"/>
          <w:sz w:val="20"/>
          <w:szCs w:val="20"/>
        </w:rPr>
        <w:t>Lgs</w:t>
      </w:r>
      <w:proofErr w:type="spellEnd"/>
      <w:r>
        <w:rPr>
          <w:color w:val="auto"/>
          <w:sz w:val="20"/>
          <w:szCs w:val="20"/>
        </w:rPr>
        <w:t>. 30 giugno 2003 n. 196 ai fini della selezione.</w:t>
      </w:r>
    </w:p>
    <w:p w:rsidR="000065E4" w:rsidRDefault="000065E4" w:rsidP="000065E4">
      <w:pPr>
        <w:pStyle w:val="Default"/>
        <w:jc w:val="both"/>
        <w:rPr>
          <w:color w:val="auto"/>
          <w:sz w:val="20"/>
          <w:szCs w:val="20"/>
        </w:rPr>
      </w:pPr>
      <w:r>
        <w:rPr>
          <w:color w:val="auto"/>
          <w:sz w:val="20"/>
          <w:szCs w:val="20"/>
        </w:rPr>
        <w:t>E’ fatta riserva al Servizio Personale del Comune di richiedere, in ogni momento, chiarimenti ed integrazioni alle domande presentate.</w:t>
      </w:r>
    </w:p>
    <w:p w:rsidR="000065E4" w:rsidRDefault="000065E4" w:rsidP="000065E4">
      <w:pPr>
        <w:pStyle w:val="Default"/>
        <w:jc w:val="both"/>
        <w:rPr>
          <w:color w:val="auto"/>
          <w:sz w:val="20"/>
          <w:szCs w:val="20"/>
        </w:rPr>
      </w:pPr>
      <w:r>
        <w:rPr>
          <w:color w:val="auto"/>
          <w:sz w:val="20"/>
          <w:szCs w:val="20"/>
        </w:rPr>
        <w:t>Alla domanda dovranno essere allegati:</w:t>
      </w:r>
    </w:p>
    <w:p w:rsidR="000065E4" w:rsidRDefault="000065E4" w:rsidP="000065E4">
      <w:pPr>
        <w:pStyle w:val="Default"/>
        <w:numPr>
          <w:ilvl w:val="0"/>
          <w:numId w:val="1"/>
        </w:numPr>
        <w:jc w:val="both"/>
        <w:rPr>
          <w:color w:val="auto"/>
          <w:sz w:val="20"/>
          <w:szCs w:val="20"/>
        </w:rPr>
      </w:pPr>
      <w:r>
        <w:rPr>
          <w:color w:val="auto"/>
          <w:sz w:val="20"/>
          <w:szCs w:val="20"/>
        </w:rPr>
        <w:t>Un curriculum vitae formativo e professionale dettagliato illustrativo degli altri titoli e requisiti posseduti, nonché delle attività effettivamente svolte all’interno della Pubblica Amministrazione, datato e sottoscritto.</w:t>
      </w:r>
    </w:p>
    <w:p w:rsidR="000065E4" w:rsidRDefault="000065E4" w:rsidP="000065E4">
      <w:pPr>
        <w:pStyle w:val="Default"/>
        <w:numPr>
          <w:ilvl w:val="0"/>
          <w:numId w:val="1"/>
        </w:numPr>
        <w:jc w:val="both"/>
        <w:rPr>
          <w:color w:val="auto"/>
          <w:sz w:val="20"/>
          <w:szCs w:val="20"/>
        </w:rPr>
      </w:pPr>
      <w:r>
        <w:rPr>
          <w:color w:val="auto"/>
          <w:sz w:val="20"/>
          <w:szCs w:val="20"/>
        </w:rPr>
        <w:t>Documento di identità in corso di validità del candidato sottoscrittore.</w:t>
      </w:r>
    </w:p>
    <w:p w:rsidR="000065E4" w:rsidRDefault="000065E4" w:rsidP="000065E4">
      <w:pPr>
        <w:pStyle w:val="Default"/>
        <w:numPr>
          <w:ilvl w:val="0"/>
          <w:numId w:val="1"/>
        </w:numPr>
        <w:jc w:val="both"/>
        <w:rPr>
          <w:color w:val="auto"/>
          <w:sz w:val="20"/>
          <w:szCs w:val="20"/>
        </w:rPr>
      </w:pPr>
      <w:r>
        <w:rPr>
          <w:color w:val="auto"/>
          <w:sz w:val="20"/>
          <w:szCs w:val="20"/>
        </w:rPr>
        <w:t>Attestazione rilasciata dall’Ente di appartenenza , attestante che lo stesso Ente è soggetto a limitazione delle assunzioni (art. 1 comma 47 L. n. 311/2004)</w:t>
      </w:r>
    </w:p>
    <w:p w:rsidR="000065E4" w:rsidRDefault="000065E4" w:rsidP="000065E4">
      <w:pPr>
        <w:pStyle w:val="Default"/>
        <w:jc w:val="both"/>
        <w:rPr>
          <w:b/>
          <w:color w:val="auto"/>
          <w:sz w:val="20"/>
          <w:szCs w:val="20"/>
        </w:rPr>
      </w:pPr>
      <w:r>
        <w:rPr>
          <w:b/>
          <w:color w:val="auto"/>
          <w:sz w:val="20"/>
          <w:szCs w:val="20"/>
        </w:rPr>
        <w:t>La domanda di partecipazione verrà esclusa nei seguenti casi:</w:t>
      </w:r>
    </w:p>
    <w:p w:rsidR="000065E4" w:rsidRDefault="000065E4" w:rsidP="000065E4">
      <w:pPr>
        <w:pStyle w:val="Default"/>
        <w:numPr>
          <w:ilvl w:val="0"/>
          <w:numId w:val="2"/>
        </w:numPr>
        <w:jc w:val="both"/>
        <w:rPr>
          <w:b/>
          <w:color w:val="auto"/>
          <w:sz w:val="20"/>
          <w:szCs w:val="20"/>
        </w:rPr>
      </w:pPr>
      <w:r>
        <w:rPr>
          <w:b/>
          <w:color w:val="auto"/>
          <w:sz w:val="20"/>
          <w:szCs w:val="20"/>
        </w:rPr>
        <w:t>mancata sottoscrizione della stessa da parte del candidato;</w:t>
      </w:r>
    </w:p>
    <w:p w:rsidR="000065E4" w:rsidRDefault="000065E4" w:rsidP="000065E4">
      <w:pPr>
        <w:pStyle w:val="Default"/>
        <w:numPr>
          <w:ilvl w:val="0"/>
          <w:numId w:val="2"/>
        </w:numPr>
        <w:jc w:val="both"/>
        <w:rPr>
          <w:b/>
          <w:color w:val="auto"/>
          <w:sz w:val="20"/>
          <w:szCs w:val="20"/>
        </w:rPr>
      </w:pPr>
      <w:r>
        <w:rPr>
          <w:b/>
          <w:color w:val="auto"/>
          <w:sz w:val="20"/>
          <w:szCs w:val="20"/>
        </w:rPr>
        <w:t>mancata presenza al colloquio di selezione;</w:t>
      </w:r>
    </w:p>
    <w:p w:rsidR="000065E4" w:rsidRDefault="000065E4" w:rsidP="000065E4">
      <w:pPr>
        <w:pStyle w:val="Default"/>
        <w:numPr>
          <w:ilvl w:val="0"/>
          <w:numId w:val="2"/>
        </w:numPr>
        <w:jc w:val="both"/>
        <w:rPr>
          <w:b/>
          <w:color w:val="auto"/>
          <w:sz w:val="20"/>
          <w:szCs w:val="20"/>
        </w:rPr>
      </w:pPr>
      <w:r>
        <w:rPr>
          <w:b/>
          <w:color w:val="auto"/>
          <w:sz w:val="20"/>
          <w:szCs w:val="20"/>
        </w:rPr>
        <w:t>mancato riscontro, nei tempi assegnati, alla richiesta di chiarimenti ed integrazioni alle istanze presentate.</w:t>
      </w:r>
    </w:p>
    <w:p w:rsidR="000065E4" w:rsidRDefault="000065E4" w:rsidP="000065E4">
      <w:pPr>
        <w:pStyle w:val="Default"/>
        <w:rPr>
          <w:color w:val="auto"/>
          <w:sz w:val="20"/>
          <w:szCs w:val="20"/>
        </w:rPr>
      </w:pPr>
    </w:p>
    <w:p w:rsidR="000065E4" w:rsidRDefault="000065E4" w:rsidP="000065E4">
      <w:pPr>
        <w:pStyle w:val="Default"/>
        <w:jc w:val="both"/>
        <w:rPr>
          <w:color w:val="auto"/>
          <w:sz w:val="20"/>
          <w:szCs w:val="20"/>
        </w:rPr>
      </w:pPr>
      <w:r>
        <w:rPr>
          <w:color w:val="auto"/>
          <w:sz w:val="20"/>
          <w:szCs w:val="20"/>
        </w:rPr>
        <w:t xml:space="preserve">4. TERMINE E MODALITÀ DI PRESENTAZIONE DELLA DOMANDA </w:t>
      </w:r>
    </w:p>
    <w:p w:rsidR="000065E4" w:rsidRDefault="000065E4" w:rsidP="000065E4">
      <w:pPr>
        <w:pStyle w:val="Default"/>
        <w:jc w:val="both"/>
        <w:rPr>
          <w:color w:val="auto"/>
          <w:sz w:val="20"/>
          <w:szCs w:val="20"/>
        </w:rPr>
      </w:pPr>
      <w:r>
        <w:rPr>
          <w:color w:val="auto"/>
          <w:sz w:val="20"/>
          <w:szCs w:val="20"/>
        </w:rPr>
        <w:t xml:space="preserve">L’invio delle domande potrà essere effettuato in uno dei seguenti modi: </w:t>
      </w:r>
    </w:p>
    <w:p w:rsidR="000065E4" w:rsidRDefault="000065E4" w:rsidP="000065E4">
      <w:pPr>
        <w:pStyle w:val="Default"/>
        <w:ind w:left="340" w:hanging="340"/>
        <w:jc w:val="both"/>
        <w:rPr>
          <w:color w:val="auto"/>
          <w:sz w:val="20"/>
          <w:szCs w:val="20"/>
        </w:rPr>
      </w:pPr>
      <w:r>
        <w:rPr>
          <w:color w:val="auto"/>
          <w:sz w:val="20"/>
          <w:szCs w:val="20"/>
        </w:rPr>
        <w:t>−   presentazione diretta all’Ufficio protocollo del Comune di</w:t>
      </w:r>
      <w:r w:rsidR="006E7C07">
        <w:rPr>
          <w:color w:val="auto"/>
          <w:sz w:val="20"/>
          <w:szCs w:val="20"/>
        </w:rPr>
        <w:t xml:space="preserve"> Arcole</w:t>
      </w:r>
      <w:r>
        <w:rPr>
          <w:color w:val="auto"/>
          <w:sz w:val="20"/>
          <w:szCs w:val="20"/>
        </w:rPr>
        <w:t xml:space="preserve">; </w:t>
      </w:r>
    </w:p>
    <w:p w:rsidR="000065E4" w:rsidRDefault="000065E4" w:rsidP="000065E4">
      <w:pPr>
        <w:pStyle w:val="Default"/>
        <w:jc w:val="both"/>
        <w:rPr>
          <w:color w:val="auto"/>
          <w:sz w:val="20"/>
          <w:szCs w:val="20"/>
        </w:rPr>
      </w:pPr>
      <w:r>
        <w:rPr>
          <w:color w:val="auto"/>
          <w:sz w:val="20"/>
          <w:szCs w:val="20"/>
        </w:rPr>
        <w:t xml:space="preserve">−  a mezzo raccomandata con avviso di ricevimento indirizzata al Comune di </w:t>
      </w:r>
      <w:r w:rsidR="006E7C07">
        <w:rPr>
          <w:color w:val="auto"/>
          <w:sz w:val="20"/>
          <w:szCs w:val="20"/>
        </w:rPr>
        <w:t>Arcole</w:t>
      </w:r>
      <w:r>
        <w:rPr>
          <w:color w:val="auto"/>
          <w:sz w:val="20"/>
          <w:szCs w:val="20"/>
        </w:rPr>
        <w:t>,</w:t>
      </w:r>
      <w:r w:rsidR="006E7C07">
        <w:rPr>
          <w:color w:val="auto"/>
          <w:sz w:val="20"/>
          <w:szCs w:val="20"/>
        </w:rPr>
        <w:t xml:space="preserve"> Piazza Marconi n. 1</w:t>
      </w:r>
      <w:r>
        <w:rPr>
          <w:color w:val="auto"/>
          <w:sz w:val="20"/>
          <w:szCs w:val="20"/>
        </w:rPr>
        <w:t xml:space="preserve"> – 37040 </w:t>
      </w:r>
      <w:r w:rsidR="006E7C07">
        <w:rPr>
          <w:color w:val="auto"/>
          <w:sz w:val="20"/>
          <w:szCs w:val="20"/>
        </w:rPr>
        <w:t>Arcole</w:t>
      </w:r>
      <w:r>
        <w:rPr>
          <w:color w:val="auto"/>
          <w:sz w:val="20"/>
          <w:szCs w:val="20"/>
        </w:rPr>
        <w:t xml:space="preserve"> (VR);</w:t>
      </w:r>
    </w:p>
    <w:p w:rsidR="000065E4" w:rsidRDefault="000065E4" w:rsidP="000065E4">
      <w:pPr>
        <w:pStyle w:val="Default"/>
        <w:jc w:val="both"/>
        <w:rPr>
          <w:color w:val="auto"/>
          <w:sz w:val="20"/>
          <w:szCs w:val="20"/>
        </w:rPr>
      </w:pPr>
      <w:r>
        <w:rPr>
          <w:color w:val="auto"/>
          <w:sz w:val="20"/>
          <w:szCs w:val="20"/>
        </w:rPr>
        <w:t xml:space="preserve">−   tramite fax al n. </w:t>
      </w:r>
      <w:r w:rsidR="00627226" w:rsidRPr="00627226">
        <w:rPr>
          <w:color w:val="auto"/>
          <w:sz w:val="20"/>
          <w:szCs w:val="20"/>
        </w:rPr>
        <w:t>045 7635532</w:t>
      </w:r>
      <w:r>
        <w:rPr>
          <w:color w:val="auto"/>
          <w:sz w:val="20"/>
          <w:szCs w:val="20"/>
        </w:rPr>
        <w:t>;</w:t>
      </w:r>
    </w:p>
    <w:p w:rsidR="000065E4" w:rsidRDefault="000065E4" w:rsidP="000065E4">
      <w:pPr>
        <w:pStyle w:val="Default"/>
        <w:jc w:val="both"/>
        <w:rPr>
          <w:color w:val="auto"/>
          <w:sz w:val="20"/>
          <w:szCs w:val="20"/>
        </w:rPr>
      </w:pPr>
      <w:r>
        <w:rPr>
          <w:color w:val="auto"/>
          <w:sz w:val="20"/>
          <w:szCs w:val="20"/>
        </w:rPr>
        <w:t xml:space="preserve">− tramite posta elettronica certificata all’indirizzo </w:t>
      </w:r>
      <w:r w:rsidR="00627226" w:rsidRPr="00627226">
        <w:rPr>
          <w:sz w:val="20"/>
          <w:szCs w:val="20"/>
          <w:u w:val="single"/>
        </w:rPr>
        <w:t>arcole.vr@cert.ip-veneto.net</w:t>
      </w:r>
      <w:r>
        <w:rPr>
          <w:color w:val="auto"/>
          <w:sz w:val="20"/>
          <w:szCs w:val="20"/>
        </w:rPr>
        <w:t xml:space="preserve"> (le domande saranno accettate </w:t>
      </w:r>
      <w:r>
        <w:rPr>
          <w:color w:val="auto"/>
          <w:sz w:val="20"/>
          <w:szCs w:val="20"/>
          <w:u w:val="single"/>
        </w:rPr>
        <w:t>solo</w:t>
      </w:r>
      <w:r>
        <w:rPr>
          <w:color w:val="auto"/>
          <w:sz w:val="20"/>
          <w:szCs w:val="20"/>
        </w:rPr>
        <w:t xml:space="preserve"> se provenienti da una casella di poste elettronica certificata). </w:t>
      </w:r>
    </w:p>
    <w:p w:rsidR="000065E4" w:rsidRDefault="000065E4" w:rsidP="000065E4">
      <w:pPr>
        <w:pStyle w:val="Default"/>
        <w:jc w:val="both"/>
        <w:rPr>
          <w:b/>
          <w:color w:val="auto"/>
          <w:sz w:val="13"/>
          <w:szCs w:val="13"/>
        </w:rPr>
      </w:pPr>
      <w:r>
        <w:rPr>
          <w:b/>
          <w:color w:val="auto"/>
          <w:sz w:val="20"/>
          <w:szCs w:val="20"/>
        </w:rPr>
        <w:t>LE DOMANDE DOVRANNO PERVENIRE ALL’UFFICIO PROTOCOLLO DEL CO</w:t>
      </w:r>
      <w:r w:rsidR="006E7C07">
        <w:rPr>
          <w:b/>
          <w:color w:val="auto"/>
          <w:sz w:val="20"/>
          <w:szCs w:val="20"/>
        </w:rPr>
        <w:t>MUNE ENTRO E NON OLTRE LE ORE 12.00 DEL 28</w:t>
      </w:r>
      <w:r>
        <w:rPr>
          <w:b/>
          <w:color w:val="auto"/>
          <w:sz w:val="20"/>
          <w:szCs w:val="20"/>
        </w:rPr>
        <w:t>/02/2019 PENA LA NON AMMISSIONE.</w:t>
      </w:r>
    </w:p>
    <w:p w:rsidR="000065E4" w:rsidRDefault="000065E4" w:rsidP="000065E4">
      <w:pPr>
        <w:pStyle w:val="Default"/>
        <w:jc w:val="both"/>
        <w:rPr>
          <w:color w:val="auto"/>
          <w:sz w:val="20"/>
          <w:szCs w:val="20"/>
        </w:rPr>
      </w:pPr>
      <w:r>
        <w:rPr>
          <w:color w:val="auto"/>
          <w:sz w:val="20"/>
          <w:szCs w:val="20"/>
        </w:rPr>
        <w:lastRenderedPageBreak/>
        <w:t xml:space="preserve">L’Amministrazione non assume alcuna responsabilità per la dispersione di comunicazioni dipendente da inesatta indicazione dell’indirizzo da parte del concorrente, oppure per mancata o tardiva comunicazione del cambiamento di indirizzo indicato nella domanda, né per eventuali disguidi postali, telegrafici, del servizio di posta elettronica certificata o comunque imputabili al fatto di terzi, a caso fortuito o forza maggiore. </w:t>
      </w:r>
      <w:r>
        <w:rPr>
          <w:b/>
          <w:bCs/>
          <w:color w:val="auto"/>
          <w:sz w:val="20"/>
          <w:szCs w:val="20"/>
          <w:u w:val="single"/>
        </w:rPr>
        <w:t>Non saranno accettate domande inviate entro il termine finale, ma non pervenute al Comune entro il termine suddetto</w:t>
      </w:r>
      <w:r>
        <w:rPr>
          <w:color w:val="auto"/>
          <w:sz w:val="20"/>
          <w:szCs w:val="20"/>
        </w:rPr>
        <w:t xml:space="preserve">. </w:t>
      </w:r>
    </w:p>
    <w:p w:rsidR="000065E4" w:rsidRDefault="000065E4" w:rsidP="000065E4">
      <w:pPr>
        <w:pStyle w:val="Default"/>
        <w:jc w:val="both"/>
        <w:rPr>
          <w:color w:val="auto"/>
          <w:sz w:val="20"/>
          <w:szCs w:val="20"/>
        </w:rPr>
      </w:pPr>
    </w:p>
    <w:p w:rsidR="000065E4" w:rsidRDefault="000065E4" w:rsidP="000065E4">
      <w:pPr>
        <w:pStyle w:val="Default"/>
        <w:jc w:val="both"/>
        <w:rPr>
          <w:color w:val="auto"/>
          <w:sz w:val="20"/>
          <w:szCs w:val="20"/>
        </w:rPr>
      </w:pPr>
      <w:r>
        <w:rPr>
          <w:color w:val="auto"/>
          <w:sz w:val="20"/>
          <w:szCs w:val="20"/>
        </w:rPr>
        <w:t xml:space="preserve">5. ALLEGATI ALLA DOMANDA </w:t>
      </w:r>
    </w:p>
    <w:p w:rsidR="000065E4" w:rsidRDefault="000065E4" w:rsidP="000065E4">
      <w:pPr>
        <w:pStyle w:val="Default"/>
        <w:jc w:val="both"/>
        <w:rPr>
          <w:color w:val="auto"/>
          <w:sz w:val="20"/>
          <w:szCs w:val="20"/>
        </w:rPr>
      </w:pPr>
      <w:r>
        <w:rPr>
          <w:color w:val="auto"/>
          <w:sz w:val="20"/>
          <w:szCs w:val="20"/>
        </w:rPr>
        <w:t xml:space="preserve">Alla domanda devono essere obbligatoriamente allegati: </w:t>
      </w:r>
    </w:p>
    <w:p w:rsidR="000065E4" w:rsidRDefault="000065E4" w:rsidP="000065E4">
      <w:pPr>
        <w:pStyle w:val="Default"/>
        <w:jc w:val="both"/>
        <w:rPr>
          <w:color w:val="auto"/>
          <w:sz w:val="20"/>
          <w:szCs w:val="20"/>
        </w:rPr>
      </w:pPr>
      <w:r>
        <w:rPr>
          <w:color w:val="auto"/>
          <w:sz w:val="20"/>
          <w:szCs w:val="20"/>
        </w:rPr>
        <w:t xml:space="preserve">− il curriculum vitae formativo e professionale del candidato, preferibilmente secondo il formato “europeo”, dal quale si possano desumere tutte le informazioni riguardo </w:t>
      </w:r>
      <w:r>
        <w:rPr>
          <w:b/>
          <w:color w:val="auto"/>
          <w:sz w:val="20"/>
          <w:szCs w:val="20"/>
        </w:rPr>
        <w:t>alle</w:t>
      </w:r>
      <w:r>
        <w:rPr>
          <w:color w:val="auto"/>
          <w:sz w:val="20"/>
          <w:szCs w:val="20"/>
        </w:rPr>
        <w:t xml:space="preserve"> </w:t>
      </w:r>
      <w:r>
        <w:rPr>
          <w:b/>
          <w:bCs/>
          <w:color w:val="auto"/>
          <w:sz w:val="20"/>
          <w:szCs w:val="20"/>
        </w:rPr>
        <w:t>mansioni svolte e agli studi compiuti</w:t>
      </w:r>
      <w:r>
        <w:rPr>
          <w:color w:val="auto"/>
          <w:sz w:val="20"/>
          <w:szCs w:val="20"/>
        </w:rPr>
        <w:t xml:space="preserve">. </w:t>
      </w:r>
    </w:p>
    <w:p w:rsidR="000065E4" w:rsidRDefault="000065E4" w:rsidP="000065E4">
      <w:pPr>
        <w:pStyle w:val="Default"/>
        <w:jc w:val="both"/>
        <w:rPr>
          <w:color w:val="auto"/>
          <w:sz w:val="20"/>
          <w:szCs w:val="20"/>
          <w:u w:val="single"/>
        </w:rPr>
      </w:pPr>
      <w:r>
        <w:rPr>
          <w:color w:val="auto"/>
          <w:sz w:val="20"/>
          <w:szCs w:val="20"/>
        </w:rPr>
        <w:t xml:space="preserve">In particolare: dovranno essere evidenziati gli anni di servizio relativi alla categoria di appartenenza e al profilo professionale all’interno dell’ente/i di provenienza. </w:t>
      </w:r>
      <w:r>
        <w:rPr>
          <w:color w:val="auto"/>
          <w:sz w:val="20"/>
          <w:szCs w:val="20"/>
          <w:u w:val="single"/>
        </w:rPr>
        <w:t>Tale informazione è necessaria ai fini della valutazione dell’anzianità di servizio ai sensi di quanto previsto all’art. 6 che segue</w:t>
      </w:r>
      <w:r>
        <w:rPr>
          <w:color w:val="auto"/>
          <w:sz w:val="20"/>
          <w:szCs w:val="20"/>
        </w:rPr>
        <w:t xml:space="preserve">; </w:t>
      </w:r>
      <w:r>
        <w:rPr>
          <w:color w:val="auto"/>
          <w:sz w:val="20"/>
          <w:szCs w:val="20"/>
          <w:u w:val="single"/>
        </w:rPr>
        <w:t xml:space="preserve"> </w:t>
      </w:r>
    </w:p>
    <w:p w:rsidR="000065E4" w:rsidRDefault="000065E4" w:rsidP="000065E4">
      <w:pPr>
        <w:pStyle w:val="Default"/>
        <w:jc w:val="both"/>
        <w:rPr>
          <w:color w:val="auto"/>
          <w:sz w:val="20"/>
          <w:szCs w:val="20"/>
          <w:u w:val="single"/>
        </w:rPr>
      </w:pPr>
      <w:r>
        <w:rPr>
          <w:color w:val="auto"/>
          <w:sz w:val="20"/>
          <w:szCs w:val="20"/>
        </w:rPr>
        <w:t>- copia di valido documento di identità del candidato.</w:t>
      </w:r>
    </w:p>
    <w:p w:rsidR="000065E4" w:rsidRDefault="000065E4" w:rsidP="000065E4">
      <w:pPr>
        <w:pStyle w:val="Default"/>
        <w:jc w:val="both"/>
        <w:rPr>
          <w:color w:val="auto"/>
          <w:sz w:val="20"/>
          <w:szCs w:val="20"/>
        </w:rPr>
      </w:pPr>
      <w:r>
        <w:rPr>
          <w:color w:val="auto"/>
          <w:sz w:val="20"/>
          <w:szCs w:val="20"/>
        </w:rPr>
        <w:t>- attestazione rilasciata dall’Ente di appartenenza , attestante che lo stesso Ente è soggetto a limitazione delle assunzioni (art. 1 comma 47 L. n. 311/2004)</w:t>
      </w:r>
    </w:p>
    <w:p w:rsidR="000065E4" w:rsidRDefault="000065E4" w:rsidP="000065E4">
      <w:pPr>
        <w:pStyle w:val="Default"/>
        <w:rPr>
          <w:color w:val="auto"/>
          <w:sz w:val="20"/>
          <w:szCs w:val="20"/>
        </w:rPr>
      </w:pPr>
    </w:p>
    <w:p w:rsidR="000065E4" w:rsidRDefault="000065E4" w:rsidP="000065E4">
      <w:pPr>
        <w:pStyle w:val="Default"/>
        <w:jc w:val="both"/>
        <w:rPr>
          <w:color w:val="auto"/>
          <w:sz w:val="20"/>
          <w:szCs w:val="20"/>
        </w:rPr>
      </w:pPr>
      <w:r>
        <w:rPr>
          <w:color w:val="auto"/>
          <w:sz w:val="20"/>
          <w:szCs w:val="20"/>
        </w:rPr>
        <w:t xml:space="preserve">6. VALUTAZIONE DELLE DOMANDE E DEI CANDIDATI </w:t>
      </w:r>
    </w:p>
    <w:p w:rsidR="000065E4" w:rsidRDefault="000065E4" w:rsidP="000065E4">
      <w:pPr>
        <w:pStyle w:val="Default"/>
        <w:jc w:val="both"/>
        <w:rPr>
          <w:color w:val="auto"/>
          <w:sz w:val="20"/>
          <w:szCs w:val="20"/>
        </w:rPr>
      </w:pPr>
      <w:r>
        <w:rPr>
          <w:color w:val="auto"/>
          <w:sz w:val="20"/>
          <w:szCs w:val="20"/>
        </w:rPr>
        <w:t>Saranno effettuate distinte procedure di valutazione delle domande e dei candidati in relazione a ciascuna Area di riferimento.</w:t>
      </w:r>
    </w:p>
    <w:p w:rsidR="000065E4" w:rsidRDefault="000065E4" w:rsidP="000065E4">
      <w:pPr>
        <w:pStyle w:val="Default"/>
        <w:jc w:val="both"/>
        <w:rPr>
          <w:color w:val="auto"/>
          <w:sz w:val="20"/>
          <w:szCs w:val="20"/>
        </w:rPr>
      </w:pPr>
      <w:r>
        <w:rPr>
          <w:color w:val="auto"/>
          <w:sz w:val="20"/>
          <w:szCs w:val="20"/>
        </w:rPr>
        <w:t xml:space="preserve">Le operazioni relative all’esame delle domande e tutte le altre valutazioni inerenti la selezione, ivi compreso il colloquio, sarà svolto da una commissione giudicatrice composta da: </w:t>
      </w:r>
    </w:p>
    <w:p w:rsidR="000065E4" w:rsidRDefault="000065E4" w:rsidP="000065E4">
      <w:pPr>
        <w:pStyle w:val="Default"/>
        <w:numPr>
          <w:ilvl w:val="0"/>
          <w:numId w:val="3"/>
        </w:numPr>
        <w:jc w:val="both"/>
        <w:rPr>
          <w:color w:val="auto"/>
          <w:sz w:val="20"/>
          <w:szCs w:val="20"/>
        </w:rPr>
      </w:pPr>
      <w:r>
        <w:rPr>
          <w:color w:val="auto"/>
          <w:sz w:val="20"/>
          <w:szCs w:val="20"/>
        </w:rPr>
        <w:t>Responsabile dell’Area, cui andrà assegnato il dipendente (Presidente);</w:t>
      </w:r>
    </w:p>
    <w:p w:rsidR="000065E4" w:rsidRDefault="000065E4" w:rsidP="000065E4">
      <w:pPr>
        <w:pStyle w:val="Default"/>
        <w:numPr>
          <w:ilvl w:val="0"/>
          <w:numId w:val="3"/>
        </w:numPr>
        <w:jc w:val="both"/>
        <w:rPr>
          <w:color w:val="auto"/>
          <w:sz w:val="20"/>
          <w:szCs w:val="20"/>
        </w:rPr>
      </w:pPr>
      <w:r>
        <w:rPr>
          <w:color w:val="auto"/>
          <w:sz w:val="20"/>
          <w:szCs w:val="20"/>
        </w:rPr>
        <w:t>Segretario Comunale;</w:t>
      </w:r>
    </w:p>
    <w:p w:rsidR="000065E4" w:rsidRDefault="000065E4" w:rsidP="000065E4">
      <w:pPr>
        <w:pStyle w:val="Default"/>
        <w:numPr>
          <w:ilvl w:val="0"/>
          <w:numId w:val="3"/>
        </w:numPr>
        <w:jc w:val="both"/>
        <w:rPr>
          <w:color w:val="auto"/>
          <w:sz w:val="20"/>
          <w:szCs w:val="20"/>
        </w:rPr>
      </w:pPr>
      <w:r>
        <w:rPr>
          <w:color w:val="auto"/>
          <w:sz w:val="20"/>
          <w:szCs w:val="20"/>
        </w:rPr>
        <w:t xml:space="preserve">Un  Componente interno dell’ente di categoria almeno pari a quella del posto da coprire. </w:t>
      </w:r>
    </w:p>
    <w:p w:rsidR="000065E4" w:rsidRDefault="000065E4" w:rsidP="000065E4">
      <w:pPr>
        <w:pStyle w:val="Default"/>
        <w:jc w:val="both"/>
        <w:rPr>
          <w:color w:val="auto"/>
          <w:sz w:val="20"/>
          <w:szCs w:val="20"/>
        </w:rPr>
      </w:pPr>
      <w:r>
        <w:rPr>
          <w:color w:val="auto"/>
          <w:sz w:val="20"/>
          <w:szCs w:val="20"/>
        </w:rPr>
        <w:t xml:space="preserve">Sarà redatto apposito verbale delle sedute svolte dalla commissione nominata per singola Area. </w:t>
      </w:r>
    </w:p>
    <w:p w:rsidR="000065E4" w:rsidRDefault="000065E4" w:rsidP="000065E4">
      <w:pPr>
        <w:pStyle w:val="Default"/>
        <w:jc w:val="both"/>
        <w:rPr>
          <w:color w:val="auto"/>
          <w:sz w:val="20"/>
          <w:szCs w:val="20"/>
        </w:rPr>
      </w:pPr>
      <w:r>
        <w:rPr>
          <w:color w:val="auto"/>
          <w:sz w:val="20"/>
          <w:szCs w:val="20"/>
        </w:rPr>
        <w:t xml:space="preserve">Una volta acquisite le domande, i candidati validamente ammessi alla procedura saranno invitati dalla commissione a sostenere un colloquio che consisterà in un’argomentata discussione del curriculum professionale presentato e in particolare, su approfondimenti tematici attinenti  la posizione professionale che si andrà a ricoprire. </w:t>
      </w:r>
    </w:p>
    <w:p w:rsidR="000065E4" w:rsidRDefault="000065E4" w:rsidP="000065E4">
      <w:pPr>
        <w:pStyle w:val="Default"/>
        <w:jc w:val="both"/>
        <w:rPr>
          <w:color w:val="auto"/>
          <w:sz w:val="20"/>
          <w:szCs w:val="20"/>
        </w:rPr>
      </w:pPr>
      <w:r>
        <w:rPr>
          <w:color w:val="auto"/>
          <w:sz w:val="20"/>
          <w:szCs w:val="20"/>
        </w:rPr>
        <w:t xml:space="preserve">Sarà data comunicazione della data e l’orario in cui si terrà il colloquio esclusivamente a mezzo di pubblicazione di apposito avviso nel sito internet </w:t>
      </w:r>
      <w:r w:rsidRPr="00627226">
        <w:rPr>
          <w:color w:val="auto"/>
          <w:sz w:val="20"/>
          <w:szCs w:val="20"/>
        </w:rPr>
        <w:t xml:space="preserve">istituzionale </w:t>
      </w:r>
      <w:hyperlink r:id="rId8" w:history="1">
        <w:r w:rsidR="00627226" w:rsidRPr="00627226">
          <w:rPr>
            <w:rStyle w:val="Collegamentoipertestuale"/>
            <w:sz w:val="20"/>
            <w:szCs w:val="20"/>
          </w:rPr>
          <w:t>www.comunediarcole.it</w:t>
        </w:r>
      </w:hyperlink>
      <w:r w:rsidRPr="00627226">
        <w:rPr>
          <w:color w:val="auto"/>
          <w:sz w:val="20"/>
          <w:szCs w:val="20"/>
        </w:rPr>
        <w:t xml:space="preserve"> e non sarà dato alcun altro avviso o comunicazione personale ai candidati.</w:t>
      </w:r>
      <w:r>
        <w:rPr>
          <w:color w:val="auto"/>
          <w:sz w:val="20"/>
          <w:szCs w:val="20"/>
        </w:rPr>
        <w:t xml:space="preserve"> </w:t>
      </w:r>
    </w:p>
    <w:p w:rsidR="000065E4" w:rsidRDefault="000065E4" w:rsidP="000065E4">
      <w:pPr>
        <w:pStyle w:val="Default"/>
        <w:jc w:val="both"/>
        <w:rPr>
          <w:color w:val="auto"/>
          <w:sz w:val="20"/>
          <w:szCs w:val="20"/>
        </w:rPr>
      </w:pPr>
      <w:r>
        <w:rPr>
          <w:color w:val="auto"/>
          <w:sz w:val="20"/>
          <w:szCs w:val="20"/>
        </w:rPr>
        <w:t xml:space="preserve">L’assenza del candidato al colloquio comporterà l’esclusione dello stesso dalla selezione. </w:t>
      </w:r>
    </w:p>
    <w:p w:rsidR="000065E4" w:rsidRDefault="000065E4" w:rsidP="000065E4">
      <w:pPr>
        <w:pStyle w:val="Default"/>
        <w:jc w:val="both"/>
        <w:rPr>
          <w:color w:val="auto"/>
          <w:sz w:val="20"/>
          <w:szCs w:val="20"/>
        </w:rPr>
      </w:pPr>
      <w:r>
        <w:rPr>
          <w:color w:val="auto"/>
          <w:sz w:val="20"/>
          <w:szCs w:val="20"/>
        </w:rPr>
        <w:t xml:space="preserve">Si considerano ammessi al colloquio tutti i candidati a cui non sia pervenuta motivata comunicazione di esclusione dalla selezione. </w:t>
      </w:r>
    </w:p>
    <w:p w:rsidR="00D86725" w:rsidRDefault="000065E4" w:rsidP="000065E4">
      <w:pPr>
        <w:pStyle w:val="Default"/>
        <w:jc w:val="both"/>
        <w:rPr>
          <w:color w:val="auto"/>
          <w:sz w:val="20"/>
          <w:szCs w:val="20"/>
        </w:rPr>
      </w:pPr>
      <w:r>
        <w:rPr>
          <w:color w:val="auto"/>
          <w:sz w:val="20"/>
          <w:szCs w:val="20"/>
        </w:rPr>
        <w:t xml:space="preserve">La valutazione della potenziale idoneità dei candidati, verrà fatta tenendo conto di quanto previsto dal </w:t>
      </w:r>
      <w:r w:rsidRPr="00435C16">
        <w:rPr>
          <w:color w:val="auto"/>
          <w:sz w:val="20"/>
          <w:szCs w:val="20"/>
        </w:rPr>
        <w:t xml:space="preserve">vigente regolamento sull’ordinamento degli uffici e servizi </w:t>
      </w:r>
      <w:r w:rsidR="00D86725" w:rsidRPr="00435C16">
        <w:rPr>
          <w:color w:val="auto"/>
          <w:sz w:val="20"/>
          <w:szCs w:val="20"/>
        </w:rPr>
        <w:t>approvato</w:t>
      </w:r>
      <w:r w:rsidR="00D86725" w:rsidRPr="00D86725">
        <w:rPr>
          <w:color w:val="auto"/>
          <w:sz w:val="20"/>
          <w:szCs w:val="20"/>
        </w:rPr>
        <w:t xml:space="preserve"> con deliberazione di G.C. n. n. 200 del 17/12/2002 e successivamente modificato con delibe</w:t>
      </w:r>
      <w:r w:rsidR="00D86725">
        <w:rPr>
          <w:color w:val="auto"/>
          <w:sz w:val="20"/>
          <w:szCs w:val="20"/>
        </w:rPr>
        <w:t>ra di G.C. n.90 del 31.05.2017.</w:t>
      </w:r>
    </w:p>
    <w:p w:rsidR="000065E4" w:rsidRDefault="000065E4" w:rsidP="000065E4">
      <w:pPr>
        <w:pStyle w:val="Default"/>
        <w:jc w:val="both"/>
        <w:rPr>
          <w:color w:val="auto"/>
          <w:sz w:val="20"/>
          <w:szCs w:val="20"/>
        </w:rPr>
      </w:pPr>
      <w:r>
        <w:rPr>
          <w:color w:val="auto"/>
          <w:sz w:val="20"/>
          <w:szCs w:val="20"/>
        </w:rPr>
        <w:t>A ciascun candidato è attribuibile il punteggio massimo di 40 punti ripartiti come segue:</w:t>
      </w:r>
    </w:p>
    <w:p w:rsidR="000065E4" w:rsidRDefault="000065E4" w:rsidP="000065E4">
      <w:pPr>
        <w:pStyle w:val="Default"/>
        <w:numPr>
          <w:ilvl w:val="0"/>
          <w:numId w:val="4"/>
        </w:numPr>
        <w:jc w:val="both"/>
        <w:rPr>
          <w:color w:val="auto"/>
          <w:sz w:val="20"/>
          <w:szCs w:val="20"/>
        </w:rPr>
      </w:pPr>
      <w:proofErr w:type="spellStart"/>
      <w:r>
        <w:rPr>
          <w:color w:val="auto"/>
          <w:sz w:val="20"/>
          <w:szCs w:val="20"/>
        </w:rPr>
        <w:t>max</w:t>
      </w:r>
      <w:proofErr w:type="spellEnd"/>
      <w:r>
        <w:rPr>
          <w:color w:val="auto"/>
          <w:sz w:val="20"/>
          <w:szCs w:val="20"/>
        </w:rPr>
        <w:t xml:space="preserve"> punti 10 per titoli e curriculum professionale;</w:t>
      </w:r>
    </w:p>
    <w:p w:rsidR="000065E4" w:rsidRDefault="000065E4" w:rsidP="000065E4">
      <w:pPr>
        <w:pStyle w:val="Default"/>
        <w:numPr>
          <w:ilvl w:val="0"/>
          <w:numId w:val="4"/>
        </w:numPr>
        <w:jc w:val="both"/>
        <w:rPr>
          <w:color w:val="auto"/>
          <w:sz w:val="20"/>
          <w:szCs w:val="20"/>
        </w:rPr>
      </w:pPr>
      <w:proofErr w:type="spellStart"/>
      <w:r>
        <w:rPr>
          <w:color w:val="auto"/>
          <w:sz w:val="20"/>
          <w:szCs w:val="20"/>
        </w:rPr>
        <w:t>max</w:t>
      </w:r>
      <w:proofErr w:type="spellEnd"/>
      <w:r>
        <w:rPr>
          <w:color w:val="auto"/>
          <w:sz w:val="20"/>
          <w:szCs w:val="20"/>
        </w:rPr>
        <w:t xml:space="preserve"> punti 30 per colloquio.</w:t>
      </w:r>
    </w:p>
    <w:p w:rsidR="000065E4" w:rsidRDefault="000065E4" w:rsidP="000065E4">
      <w:pPr>
        <w:pStyle w:val="Default"/>
        <w:jc w:val="both"/>
        <w:rPr>
          <w:color w:val="auto"/>
          <w:sz w:val="20"/>
          <w:szCs w:val="20"/>
        </w:rPr>
      </w:pPr>
      <w:r>
        <w:rPr>
          <w:color w:val="auto"/>
          <w:sz w:val="20"/>
          <w:szCs w:val="20"/>
        </w:rPr>
        <w:t xml:space="preserve">Non saranno considerati idonei i candidati che riporteranno al colloquio un punteggio inferiore a 24/30. </w:t>
      </w:r>
    </w:p>
    <w:p w:rsidR="000065E4" w:rsidRDefault="000065E4" w:rsidP="000065E4">
      <w:pPr>
        <w:pStyle w:val="Default"/>
        <w:jc w:val="both"/>
        <w:rPr>
          <w:color w:val="auto"/>
          <w:sz w:val="20"/>
          <w:szCs w:val="20"/>
        </w:rPr>
      </w:pPr>
      <w:r>
        <w:rPr>
          <w:color w:val="auto"/>
          <w:sz w:val="20"/>
          <w:szCs w:val="20"/>
        </w:rPr>
        <w:t>Valutazione dei titoli e curricula professionali:</w:t>
      </w:r>
    </w:p>
    <w:p w:rsidR="000065E4" w:rsidRDefault="000065E4" w:rsidP="000065E4">
      <w:pPr>
        <w:pStyle w:val="Default"/>
        <w:numPr>
          <w:ilvl w:val="0"/>
          <w:numId w:val="5"/>
        </w:numPr>
        <w:jc w:val="both"/>
        <w:rPr>
          <w:color w:val="auto"/>
          <w:sz w:val="20"/>
          <w:szCs w:val="20"/>
        </w:rPr>
      </w:pPr>
      <w:r>
        <w:rPr>
          <w:color w:val="auto"/>
          <w:sz w:val="20"/>
          <w:szCs w:val="20"/>
        </w:rPr>
        <w:t>anzianità di servizio nella categoria di appartenenza e medesimo profilo professionale richiesti dal presente avviso di mobilità: per ogni anno punti 0,50;</w:t>
      </w:r>
    </w:p>
    <w:p w:rsidR="000065E4" w:rsidRDefault="000065E4" w:rsidP="000065E4">
      <w:pPr>
        <w:pStyle w:val="Default"/>
        <w:numPr>
          <w:ilvl w:val="0"/>
          <w:numId w:val="5"/>
        </w:numPr>
        <w:jc w:val="both"/>
        <w:rPr>
          <w:color w:val="auto"/>
          <w:sz w:val="20"/>
          <w:szCs w:val="20"/>
        </w:rPr>
      </w:pPr>
      <w:r>
        <w:rPr>
          <w:color w:val="auto"/>
          <w:sz w:val="20"/>
          <w:szCs w:val="20"/>
        </w:rPr>
        <w:t>anzianità di servizio in altra categoria o in altro profilo professionale a parità di categoria: per ogni anno punti 0,10;</w:t>
      </w:r>
    </w:p>
    <w:p w:rsidR="000065E4" w:rsidRDefault="000065E4" w:rsidP="000065E4">
      <w:pPr>
        <w:pStyle w:val="Default"/>
        <w:numPr>
          <w:ilvl w:val="0"/>
          <w:numId w:val="5"/>
        </w:numPr>
        <w:jc w:val="both"/>
        <w:rPr>
          <w:color w:val="auto"/>
          <w:sz w:val="20"/>
          <w:szCs w:val="20"/>
        </w:rPr>
      </w:pPr>
      <w:r>
        <w:rPr>
          <w:color w:val="auto"/>
          <w:sz w:val="20"/>
          <w:szCs w:val="20"/>
        </w:rPr>
        <w:t>possesso di un titolo di studio superiore a quello previsto per il profilo professionale del posto disponibile: esistenza della condizione punti 1;</w:t>
      </w:r>
    </w:p>
    <w:p w:rsidR="000065E4" w:rsidRDefault="000065E4" w:rsidP="000065E4">
      <w:pPr>
        <w:pStyle w:val="Default"/>
        <w:numPr>
          <w:ilvl w:val="0"/>
          <w:numId w:val="5"/>
        </w:numPr>
        <w:jc w:val="both"/>
        <w:rPr>
          <w:color w:val="auto"/>
          <w:sz w:val="20"/>
          <w:szCs w:val="20"/>
        </w:rPr>
      </w:pPr>
      <w:r>
        <w:rPr>
          <w:color w:val="auto"/>
          <w:sz w:val="20"/>
          <w:szCs w:val="20"/>
        </w:rPr>
        <w:t xml:space="preserve">curriculum formativo e professionale: valutazione delle attività professionali e degli altri titoli di studio e specializzazioni, formalmente documentabili, idonei ad evidenziare ulteriormente il livello di qualificazione professionale acquisito nell’arco dell’intera carriera attinenti la specifica posizione funzionale da ricoprire: </w:t>
      </w:r>
      <w:proofErr w:type="spellStart"/>
      <w:r>
        <w:rPr>
          <w:color w:val="auto"/>
          <w:sz w:val="20"/>
          <w:szCs w:val="20"/>
        </w:rPr>
        <w:t>max</w:t>
      </w:r>
      <w:proofErr w:type="spellEnd"/>
      <w:r>
        <w:rPr>
          <w:color w:val="auto"/>
          <w:sz w:val="20"/>
          <w:szCs w:val="20"/>
        </w:rPr>
        <w:t xml:space="preserve"> punti 4 a discrezione della Commissione. </w:t>
      </w:r>
    </w:p>
    <w:p w:rsidR="000065E4" w:rsidRDefault="000065E4" w:rsidP="000065E4">
      <w:pPr>
        <w:pStyle w:val="Default"/>
        <w:jc w:val="both"/>
        <w:rPr>
          <w:color w:val="auto"/>
          <w:sz w:val="20"/>
          <w:szCs w:val="20"/>
        </w:rPr>
      </w:pPr>
      <w:r>
        <w:rPr>
          <w:color w:val="auto"/>
          <w:sz w:val="20"/>
          <w:szCs w:val="20"/>
        </w:rPr>
        <w:t>La commissione, prima del colloquio, provvederà alla valutazione dei titoli e dei curricula.</w:t>
      </w:r>
    </w:p>
    <w:p w:rsidR="000065E4" w:rsidRDefault="000065E4" w:rsidP="000065E4">
      <w:pPr>
        <w:pStyle w:val="Default"/>
        <w:jc w:val="both"/>
        <w:rPr>
          <w:color w:val="auto"/>
          <w:sz w:val="20"/>
          <w:szCs w:val="20"/>
        </w:rPr>
      </w:pPr>
      <w:r>
        <w:rPr>
          <w:color w:val="auto"/>
          <w:sz w:val="20"/>
          <w:szCs w:val="20"/>
        </w:rPr>
        <w:lastRenderedPageBreak/>
        <w:t>Al termine dell’attività di valutazione dei curricula e dei titoli e sulla base degli esiti del colloquio, verrà formata una graduatoria dei candidati idonei che abbiano ottenuto al colloquio un punteggio non inferiore a 24/30. A ciascun candidato sarà sommato il punteggio relativo ai propri titoli e curriculum (</w:t>
      </w:r>
      <w:proofErr w:type="spellStart"/>
      <w:r>
        <w:rPr>
          <w:color w:val="auto"/>
          <w:sz w:val="20"/>
          <w:szCs w:val="20"/>
        </w:rPr>
        <w:t>max</w:t>
      </w:r>
      <w:proofErr w:type="spellEnd"/>
      <w:r>
        <w:rPr>
          <w:color w:val="auto"/>
          <w:sz w:val="20"/>
          <w:szCs w:val="20"/>
        </w:rPr>
        <w:t xml:space="preserve"> 10 punti)  a quello ottenuto al colloquio (</w:t>
      </w:r>
      <w:proofErr w:type="spellStart"/>
      <w:r>
        <w:rPr>
          <w:color w:val="auto"/>
          <w:sz w:val="20"/>
          <w:szCs w:val="20"/>
        </w:rPr>
        <w:t>max</w:t>
      </w:r>
      <w:proofErr w:type="spellEnd"/>
      <w:r>
        <w:rPr>
          <w:color w:val="auto"/>
          <w:sz w:val="20"/>
          <w:szCs w:val="20"/>
        </w:rPr>
        <w:t xml:space="preserve"> 30 punti), sino ad un massimo complessivo di 40 punti.  </w:t>
      </w:r>
    </w:p>
    <w:p w:rsidR="000065E4" w:rsidRDefault="000065E4" w:rsidP="000065E4">
      <w:pPr>
        <w:pStyle w:val="Default"/>
        <w:jc w:val="both"/>
        <w:rPr>
          <w:color w:val="auto"/>
          <w:sz w:val="20"/>
          <w:szCs w:val="20"/>
        </w:rPr>
      </w:pPr>
      <w:r>
        <w:rPr>
          <w:color w:val="auto"/>
          <w:sz w:val="20"/>
          <w:szCs w:val="20"/>
        </w:rPr>
        <w:t xml:space="preserve">A parità di punteggio ottenuto, precede il candidato più giovane di età. </w:t>
      </w:r>
    </w:p>
    <w:p w:rsidR="000065E4" w:rsidRDefault="000065E4" w:rsidP="000065E4">
      <w:pPr>
        <w:pStyle w:val="Default"/>
        <w:jc w:val="both"/>
        <w:rPr>
          <w:color w:val="auto"/>
          <w:sz w:val="20"/>
          <w:szCs w:val="20"/>
        </w:rPr>
      </w:pPr>
    </w:p>
    <w:p w:rsidR="000065E4" w:rsidRDefault="000065E4" w:rsidP="000065E4">
      <w:pPr>
        <w:pStyle w:val="Default"/>
        <w:jc w:val="both"/>
        <w:rPr>
          <w:color w:val="auto"/>
          <w:sz w:val="20"/>
          <w:szCs w:val="20"/>
        </w:rPr>
      </w:pPr>
      <w:r>
        <w:rPr>
          <w:color w:val="auto"/>
          <w:sz w:val="20"/>
          <w:szCs w:val="20"/>
        </w:rPr>
        <w:t xml:space="preserve">7. TRASFERIMENTO AL COMUNE DI </w:t>
      </w:r>
      <w:r w:rsidR="006E7C07">
        <w:rPr>
          <w:color w:val="auto"/>
          <w:sz w:val="20"/>
          <w:szCs w:val="20"/>
        </w:rPr>
        <w:t>ARCOLE</w:t>
      </w:r>
      <w:r>
        <w:rPr>
          <w:color w:val="auto"/>
          <w:sz w:val="20"/>
          <w:szCs w:val="20"/>
        </w:rPr>
        <w:t xml:space="preserve"> </w:t>
      </w:r>
    </w:p>
    <w:p w:rsidR="000065E4" w:rsidRDefault="000065E4" w:rsidP="000065E4">
      <w:pPr>
        <w:pStyle w:val="Default"/>
        <w:jc w:val="both"/>
        <w:rPr>
          <w:color w:val="auto"/>
          <w:sz w:val="20"/>
          <w:szCs w:val="20"/>
        </w:rPr>
      </w:pPr>
      <w:r>
        <w:rPr>
          <w:color w:val="auto"/>
          <w:sz w:val="20"/>
          <w:szCs w:val="20"/>
        </w:rPr>
        <w:t xml:space="preserve">Il primo candidato utilmente collocato in graduatoria sarà quanto prima contattato dall’Amministrazione e sarà invitato, entro breve termine fisso, a prendere servizio presso il Comune di </w:t>
      </w:r>
      <w:r w:rsidR="006E7C07">
        <w:rPr>
          <w:color w:val="auto"/>
          <w:sz w:val="20"/>
          <w:szCs w:val="20"/>
        </w:rPr>
        <w:t>Arcole</w:t>
      </w:r>
      <w:r>
        <w:rPr>
          <w:color w:val="auto"/>
          <w:sz w:val="20"/>
          <w:szCs w:val="20"/>
        </w:rPr>
        <w:t xml:space="preserve"> . </w:t>
      </w:r>
    </w:p>
    <w:p w:rsidR="000065E4" w:rsidRDefault="000065E4" w:rsidP="000065E4">
      <w:pPr>
        <w:pStyle w:val="Default"/>
        <w:jc w:val="both"/>
        <w:rPr>
          <w:color w:val="auto"/>
          <w:sz w:val="20"/>
          <w:szCs w:val="20"/>
        </w:rPr>
      </w:pPr>
      <w:r>
        <w:rPr>
          <w:color w:val="auto"/>
          <w:sz w:val="20"/>
          <w:szCs w:val="20"/>
        </w:rPr>
        <w:t xml:space="preserve">In caso di mancata accettazione, espressa o tacita, del trasferimento da parte del candidato  entro il termine che sarà comunicato, il Comune di </w:t>
      </w:r>
      <w:r w:rsidR="006E7C07">
        <w:rPr>
          <w:color w:val="auto"/>
          <w:sz w:val="20"/>
          <w:szCs w:val="20"/>
        </w:rPr>
        <w:t>Arcole</w:t>
      </w:r>
      <w:r>
        <w:rPr>
          <w:color w:val="auto"/>
          <w:sz w:val="20"/>
          <w:szCs w:val="20"/>
        </w:rPr>
        <w:t xml:space="preserve"> si riserva di scorrere la graduatoria chiamando, nell’ordine, gli altri candidati giudicati idonei. </w:t>
      </w:r>
    </w:p>
    <w:p w:rsidR="000065E4" w:rsidRDefault="000065E4" w:rsidP="000065E4">
      <w:pPr>
        <w:pStyle w:val="Default"/>
        <w:jc w:val="both"/>
        <w:rPr>
          <w:color w:val="auto"/>
          <w:sz w:val="20"/>
          <w:szCs w:val="20"/>
        </w:rPr>
      </w:pPr>
      <w:r>
        <w:rPr>
          <w:b/>
          <w:bCs/>
          <w:color w:val="auto"/>
          <w:sz w:val="20"/>
          <w:szCs w:val="20"/>
          <w:u w:val="single"/>
        </w:rPr>
        <w:t>Il termine indicativo previsto per il perfezion</w:t>
      </w:r>
      <w:r w:rsidR="00B901EF">
        <w:rPr>
          <w:b/>
          <w:bCs/>
          <w:color w:val="auto"/>
          <w:sz w:val="20"/>
          <w:szCs w:val="20"/>
          <w:u w:val="single"/>
        </w:rPr>
        <w:t>amento del trasferimento è il 01/04/</w:t>
      </w:r>
      <w:r>
        <w:rPr>
          <w:b/>
          <w:bCs/>
          <w:color w:val="auto"/>
          <w:sz w:val="20"/>
          <w:szCs w:val="20"/>
          <w:u w:val="single"/>
        </w:rPr>
        <w:t>2019.</w:t>
      </w:r>
      <w:r>
        <w:rPr>
          <w:bCs/>
          <w:color w:val="auto"/>
          <w:sz w:val="20"/>
          <w:szCs w:val="20"/>
        </w:rPr>
        <w:t xml:space="preserve"> Le amministrazioni coinvolte nel trasferimento potranno, di concerto con il dipendente, accordarsi per stabilire un termine diverso. </w:t>
      </w:r>
    </w:p>
    <w:p w:rsidR="000065E4" w:rsidRDefault="000065E4" w:rsidP="000065E4">
      <w:pPr>
        <w:pStyle w:val="Default"/>
        <w:jc w:val="both"/>
        <w:rPr>
          <w:color w:val="auto"/>
          <w:sz w:val="20"/>
          <w:szCs w:val="20"/>
        </w:rPr>
      </w:pPr>
    </w:p>
    <w:p w:rsidR="000065E4" w:rsidRDefault="000065E4" w:rsidP="000065E4">
      <w:pPr>
        <w:pStyle w:val="Default"/>
        <w:jc w:val="both"/>
        <w:rPr>
          <w:color w:val="auto"/>
          <w:sz w:val="20"/>
          <w:szCs w:val="20"/>
        </w:rPr>
      </w:pPr>
      <w:r>
        <w:rPr>
          <w:color w:val="auto"/>
          <w:sz w:val="20"/>
          <w:szCs w:val="20"/>
        </w:rPr>
        <w:t xml:space="preserve">8. NORME FINALI </w:t>
      </w:r>
    </w:p>
    <w:p w:rsidR="000065E4" w:rsidRDefault="000065E4" w:rsidP="000065E4">
      <w:pPr>
        <w:autoSpaceDE w:val="0"/>
        <w:autoSpaceDN w:val="0"/>
        <w:adjustRightInd w:val="0"/>
        <w:jc w:val="both"/>
        <w:rPr>
          <w:rFonts w:ascii="Arial" w:hAnsi="Arial" w:cs="Arial"/>
          <w:sz w:val="20"/>
          <w:szCs w:val="20"/>
        </w:rPr>
      </w:pPr>
      <w:r>
        <w:rPr>
          <w:rFonts w:ascii="Arial" w:hAnsi="Arial" w:cs="Arial"/>
          <w:sz w:val="20"/>
          <w:szCs w:val="20"/>
        </w:rPr>
        <w:t xml:space="preserve">Il Comune di </w:t>
      </w:r>
      <w:r w:rsidR="006E7C07">
        <w:rPr>
          <w:rFonts w:ascii="Arial" w:hAnsi="Arial" w:cs="Arial"/>
          <w:sz w:val="20"/>
          <w:szCs w:val="20"/>
        </w:rPr>
        <w:t>Arcole</w:t>
      </w:r>
      <w:r>
        <w:rPr>
          <w:rFonts w:ascii="Arial" w:hAnsi="Arial" w:cs="Arial"/>
          <w:sz w:val="20"/>
          <w:szCs w:val="20"/>
        </w:rPr>
        <w:t xml:space="preserve"> si riserva la facoltà di prorogare il termine per la presentazione delle domande di ammissione alla procedura, nonché di riaprire il termine, sospendere o revocare tale procedura per ragioni di pubblico interesse, o di non dar corso alla mobilità, dandone comunicazione agli interessati, per sopravvenuti vincoli legislativi e/o finanziari, o a seguito della variazione delle esigenze organizzative dell’Ente.</w:t>
      </w:r>
    </w:p>
    <w:p w:rsidR="000065E4" w:rsidRDefault="000065E4" w:rsidP="000065E4">
      <w:pPr>
        <w:pStyle w:val="Default"/>
        <w:jc w:val="both"/>
        <w:rPr>
          <w:color w:val="auto"/>
          <w:sz w:val="20"/>
          <w:szCs w:val="20"/>
        </w:rPr>
      </w:pPr>
    </w:p>
    <w:p w:rsidR="000065E4" w:rsidRDefault="000065E4" w:rsidP="000065E4">
      <w:pPr>
        <w:pStyle w:val="Default"/>
        <w:jc w:val="both"/>
        <w:rPr>
          <w:color w:val="auto"/>
          <w:sz w:val="20"/>
          <w:szCs w:val="20"/>
        </w:rPr>
      </w:pPr>
      <w:r>
        <w:rPr>
          <w:color w:val="auto"/>
          <w:sz w:val="20"/>
          <w:szCs w:val="20"/>
        </w:rPr>
        <w:t xml:space="preserve">9. RISERVATEZZA DEI DATI PERSONALI – INFORMATIVA </w:t>
      </w:r>
    </w:p>
    <w:p w:rsidR="000065E4" w:rsidRDefault="000065E4" w:rsidP="000065E4">
      <w:pPr>
        <w:autoSpaceDE w:val="0"/>
        <w:autoSpaceDN w:val="0"/>
        <w:adjustRightInd w:val="0"/>
        <w:jc w:val="both"/>
        <w:rPr>
          <w:rFonts w:ascii="Arial" w:hAnsi="Arial" w:cs="Arial"/>
          <w:sz w:val="20"/>
          <w:szCs w:val="20"/>
        </w:rPr>
      </w:pPr>
      <w:r>
        <w:rPr>
          <w:rFonts w:ascii="Arial" w:hAnsi="Arial" w:cs="Arial"/>
          <w:sz w:val="20"/>
          <w:szCs w:val="20"/>
        </w:rPr>
        <w:t xml:space="preserve">Ai sensi del </w:t>
      </w:r>
      <w:proofErr w:type="spellStart"/>
      <w:r>
        <w:rPr>
          <w:rFonts w:ascii="Arial" w:hAnsi="Arial" w:cs="Arial"/>
          <w:sz w:val="20"/>
          <w:szCs w:val="20"/>
        </w:rPr>
        <w:t>D.Lgs.</w:t>
      </w:r>
      <w:proofErr w:type="spellEnd"/>
      <w:r>
        <w:rPr>
          <w:rFonts w:ascii="Arial" w:hAnsi="Arial" w:cs="Arial"/>
          <w:sz w:val="20"/>
          <w:szCs w:val="20"/>
        </w:rPr>
        <w:t xml:space="preserve"> n. 196/2003, i dati forniti dai candidati in occasione della presentazione della domanda di cui al presente bando saranno raccolti presso il Servizio Personale dell’Ente e saranno trattati unicamente per ragioni connesse alle finalità riguardanti la selezione del personale e la gestione della presente procedura di mobilità e, successivamente, per le finalità inerenti all’eventuale instaurazione dei relativi rapporti di lavoro, sia mediante supporto cartaceo sia mediante supporto informatico. L'interessato che abbia conferito dati personali può esercitare i diritti di cui all'art. 13 del predetto D.lgs. 196/2003.</w:t>
      </w:r>
    </w:p>
    <w:p w:rsidR="000065E4" w:rsidRDefault="000065E4" w:rsidP="000065E4">
      <w:pPr>
        <w:autoSpaceDE w:val="0"/>
        <w:autoSpaceDN w:val="0"/>
        <w:adjustRightInd w:val="0"/>
        <w:jc w:val="both"/>
        <w:rPr>
          <w:rFonts w:ascii="Arial" w:hAnsi="Arial" w:cs="Arial"/>
          <w:sz w:val="20"/>
          <w:szCs w:val="20"/>
        </w:rPr>
      </w:pPr>
      <w:r>
        <w:rPr>
          <w:rFonts w:ascii="Arial" w:hAnsi="Arial" w:cs="Arial"/>
          <w:sz w:val="20"/>
          <w:szCs w:val="20"/>
        </w:rPr>
        <w:t xml:space="preserve">Il titolare del trattamento è il Comune di </w:t>
      </w:r>
      <w:r w:rsidR="006E7C07">
        <w:rPr>
          <w:rFonts w:ascii="Arial" w:hAnsi="Arial" w:cs="Arial"/>
          <w:sz w:val="20"/>
          <w:szCs w:val="20"/>
        </w:rPr>
        <w:t>Arcole</w:t>
      </w:r>
      <w:r>
        <w:rPr>
          <w:rFonts w:ascii="Arial" w:hAnsi="Arial" w:cs="Arial"/>
          <w:sz w:val="20"/>
          <w:szCs w:val="20"/>
        </w:rPr>
        <w:t>.</w:t>
      </w:r>
    </w:p>
    <w:p w:rsidR="000065E4" w:rsidRDefault="000065E4" w:rsidP="000065E4">
      <w:pPr>
        <w:autoSpaceDE w:val="0"/>
        <w:autoSpaceDN w:val="0"/>
        <w:adjustRightInd w:val="0"/>
        <w:jc w:val="both"/>
        <w:rPr>
          <w:rFonts w:ascii="Arial" w:hAnsi="Arial" w:cs="Arial"/>
          <w:sz w:val="20"/>
          <w:szCs w:val="20"/>
        </w:rPr>
      </w:pPr>
      <w:r>
        <w:rPr>
          <w:rFonts w:ascii="Arial" w:hAnsi="Arial" w:cs="Arial"/>
          <w:sz w:val="20"/>
          <w:szCs w:val="20"/>
        </w:rPr>
        <w:t xml:space="preserve">In ogni momento, il soggetto che ha fornito i dati richiesti ai fini dell’ammissione potrà esercitare i diritti previsti dall’art. 7 del </w:t>
      </w:r>
      <w:proofErr w:type="spellStart"/>
      <w:r>
        <w:rPr>
          <w:rFonts w:ascii="Arial" w:hAnsi="Arial" w:cs="Arial"/>
          <w:sz w:val="20"/>
          <w:szCs w:val="20"/>
        </w:rPr>
        <w:t>D.Lgs.</w:t>
      </w:r>
      <w:proofErr w:type="spellEnd"/>
      <w:r>
        <w:rPr>
          <w:rFonts w:ascii="Arial" w:hAnsi="Arial" w:cs="Arial"/>
          <w:sz w:val="20"/>
          <w:szCs w:val="20"/>
        </w:rPr>
        <w:t xml:space="preserve"> n. 196/2003.</w:t>
      </w:r>
    </w:p>
    <w:p w:rsidR="000065E4" w:rsidRDefault="000065E4" w:rsidP="000065E4">
      <w:pPr>
        <w:autoSpaceDE w:val="0"/>
        <w:autoSpaceDN w:val="0"/>
        <w:adjustRightInd w:val="0"/>
        <w:jc w:val="both"/>
        <w:rPr>
          <w:rFonts w:ascii="Arial" w:hAnsi="Arial" w:cs="Arial"/>
          <w:sz w:val="20"/>
          <w:szCs w:val="20"/>
        </w:rPr>
      </w:pPr>
    </w:p>
    <w:p w:rsidR="000065E4" w:rsidRDefault="000065E4" w:rsidP="000065E4">
      <w:pPr>
        <w:autoSpaceDE w:val="0"/>
        <w:autoSpaceDN w:val="0"/>
        <w:adjustRightInd w:val="0"/>
        <w:rPr>
          <w:rFonts w:ascii="Arial" w:hAnsi="Arial" w:cs="Arial"/>
          <w:sz w:val="20"/>
          <w:szCs w:val="20"/>
        </w:rPr>
      </w:pPr>
      <w:r>
        <w:rPr>
          <w:rFonts w:ascii="Arial" w:hAnsi="Arial" w:cs="Arial"/>
          <w:sz w:val="20"/>
          <w:szCs w:val="20"/>
        </w:rPr>
        <w:t>10 - MODALITÀ DI PUBBLICAZIONE</w:t>
      </w:r>
    </w:p>
    <w:p w:rsidR="000065E4" w:rsidRDefault="000065E4" w:rsidP="000065E4">
      <w:pPr>
        <w:autoSpaceDE w:val="0"/>
        <w:autoSpaceDN w:val="0"/>
        <w:adjustRightInd w:val="0"/>
        <w:jc w:val="both"/>
        <w:rPr>
          <w:rFonts w:ascii="Arial" w:hAnsi="Arial" w:cs="Arial"/>
          <w:sz w:val="20"/>
          <w:szCs w:val="20"/>
        </w:rPr>
      </w:pPr>
      <w:r>
        <w:rPr>
          <w:rFonts w:ascii="Arial" w:hAnsi="Arial" w:cs="Arial"/>
          <w:sz w:val="20"/>
          <w:szCs w:val="20"/>
        </w:rPr>
        <w:t xml:space="preserve">Il presente bando verrà pubblicato sul sito Web del Comune di </w:t>
      </w:r>
      <w:r w:rsidR="006E7C07" w:rsidRPr="00627226">
        <w:rPr>
          <w:rFonts w:ascii="Arial" w:hAnsi="Arial" w:cs="Arial"/>
          <w:sz w:val="20"/>
          <w:szCs w:val="20"/>
        </w:rPr>
        <w:t>Arcole</w:t>
      </w:r>
      <w:r w:rsidRPr="00627226">
        <w:rPr>
          <w:rFonts w:ascii="Arial" w:hAnsi="Arial" w:cs="Arial"/>
          <w:sz w:val="20"/>
          <w:szCs w:val="20"/>
        </w:rPr>
        <w:t xml:space="preserve"> ( </w:t>
      </w:r>
      <w:hyperlink r:id="rId9" w:history="1">
        <w:r w:rsidR="00627226" w:rsidRPr="00627226">
          <w:rPr>
            <w:rStyle w:val="Collegamentoipertestuale"/>
            <w:rFonts w:ascii="Arial" w:hAnsi="Arial" w:cs="Arial"/>
            <w:sz w:val="20"/>
            <w:szCs w:val="20"/>
          </w:rPr>
          <w:t>www.comunediarcole.it</w:t>
        </w:r>
      </w:hyperlink>
      <w:r w:rsidRPr="00627226">
        <w:rPr>
          <w:rFonts w:ascii="Arial" w:hAnsi="Arial" w:cs="Arial"/>
          <w:sz w:val="20"/>
          <w:szCs w:val="20"/>
        </w:rPr>
        <w:t xml:space="preserve"> ), mediante</w:t>
      </w:r>
      <w:r>
        <w:rPr>
          <w:rFonts w:ascii="Arial" w:hAnsi="Arial" w:cs="Arial"/>
          <w:sz w:val="20"/>
          <w:szCs w:val="20"/>
        </w:rPr>
        <w:t xml:space="preserve"> affissione all’Albo Pretorio dell’Ente e in apposita sezione dell’home page, nei Comuni limitrofi, nonché reso disponibile presso l’Ufficio Personale al fine di assicurarne la massima diffusione.</w:t>
      </w:r>
    </w:p>
    <w:p w:rsidR="000065E4" w:rsidRDefault="000065E4" w:rsidP="000065E4">
      <w:pPr>
        <w:autoSpaceDE w:val="0"/>
        <w:autoSpaceDN w:val="0"/>
        <w:adjustRightInd w:val="0"/>
        <w:jc w:val="both"/>
        <w:rPr>
          <w:rFonts w:ascii="Arial" w:hAnsi="Arial" w:cs="Arial"/>
          <w:sz w:val="20"/>
          <w:szCs w:val="20"/>
        </w:rPr>
      </w:pPr>
      <w:r>
        <w:rPr>
          <w:rFonts w:ascii="Arial" w:hAnsi="Arial" w:cs="Arial"/>
          <w:sz w:val="20"/>
          <w:szCs w:val="20"/>
        </w:rPr>
        <w:t>Eventuali informazioni e chiarimenti potranno essere richiesti al pre</w:t>
      </w:r>
      <w:r w:rsidR="00B901EF">
        <w:rPr>
          <w:rFonts w:ascii="Arial" w:hAnsi="Arial" w:cs="Arial"/>
          <w:sz w:val="20"/>
          <w:szCs w:val="20"/>
        </w:rPr>
        <w:t>detto Ufficio, Piazza Marconi 1</w:t>
      </w:r>
      <w:r>
        <w:rPr>
          <w:rFonts w:ascii="Arial" w:hAnsi="Arial" w:cs="Arial"/>
          <w:sz w:val="20"/>
          <w:szCs w:val="20"/>
        </w:rPr>
        <w:t xml:space="preserve"> – 37040 – </w:t>
      </w:r>
      <w:r w:rsidR="006E7C07">
        <w:rPr>
          <w:rFonts w:ascii="Arial" w:hAnsi="Arial" w:cs="Arial"/>
          <w:sz w:val="20"/>
          <w:szCs w:val="20"/>
        </w:rPr>
        <w:t>Arcole</w:t>
      </w:r>
      <w:r>
        <w:rPr>
          <w:rFonts w:ascii="Arial" w:hAnsi="Arial" w:cs="Arial"/>
          <w:sz w:val="20"/>
          <w:szCs w:val="20"/>
        </w:rPr>
        <w:t xml:space="preserve">  (VR) tel</w:t>
      </w:r>
      <w:r w:rsidRPr="00627226">
        <w:rPr>
          <w:rFonts w:ascii="Arial" w:hAnsi="Arial" w:cs="Arial"/>
          <w:sz w:val="20"/>
          <w:szCs w:val="20"/>
        </w:rPr>
        <w:t xml:space="preserve">. </w:t>
      </w:r>
      <w:r w:rsidR="00627226" w:rsidRPr="00627226">
        <w:rPr>
          <w:rFonts w:ascii="Arial" w:hAnsi="Arial" w:cs="Arial"/>
          <w:sz w:val="20"/>
          <w:szCs w:val="20"/>
        </w:rPr>
        <w:t>045 7639609– fax 045 7635532</w:t>
      </w:r>
      <w:r w:rsidRPr="00627226">
        <w:rPr>
          <w:rFonts w:ascii="Arial" w:hAnsi="Arial" w:cs="Arial"/>
          <w:sz w:val="20"/>
          <w:szCs w:val="20"/>
        </w:rPr>
        <w:t>.</w:t>
      </w:r>
    </w:p>
    <w:p w:rsidR="000065E4" w:rsidRDefault="000065E4" w:rsidP="000065E4">
      <w:pPr>
        <w:jc w:val="center"/>
      </w:pPr>
    </w:p>
    <w:p w:rsidR="000065E4" w:rsidRDefault="006E7C07" w:rsidP="000065E4">
      <w:pPr>
        <w:rPr>
          <w:rFonts w:ascii="Arial" w:hAnsi="Arial" w:cs="Arial"/>
          <w:sz w:val="22"/>
          <w:szCs w:val="22"/>
        </w:rPr>
      </w:pPr>
      <w:r>
        <w:rPr>
          <w:rFonts w:ascii="Arial" w:hAnsi="Arial" w:cs="Arial"/>
          <w:sz w:val="22"/>
          <w:szCs w:val="22"/>
        </w:rPr>
        <w:t>Arcole</w:t>
      </w:r>
      <w:r w:rsidR="00B901EF">
        <w:rPr>
          <w:rFonts w:ascii="Arial" w:hAnsi="Arial" w:cs="Arial"/>
          <w:sz w:val="22"/>
          <w:szCs w:val="22"/>
        </w:rPr>
        <w:t xml:space="preserve"> , lì 13/02</w:t>
      </w:r>
      <w:r w:rsidR="000065E4">
        <w:rPr>
          <w:rFonts w:ascii="Arial" w:hAnsi="Arial" w:cs="Arial"/>
          <w:sz w:val="22"/>
          <w:szCs w:val="22"/>
        </w:rPr>
        <w:t>/2019</w:t>
      </w:r>
    </w:p>
    <w:p w:rsidR="000065E4" w:rsidRDefault="000065E4" w:rsidP="000065E4">
      <w:pPr>
        <w:rPr>
          <w:rFonts w:ascii="Arial" w:hAnsi="Arial" w:cs="Arial"/>
          <w:sz w:val="22"/>
          <w:szCs w:val="22"/>
        </w:rPr>
      </w:pPr>
    </w:p>
    <w:p w:rsidR="000065E4" w:rsidRDefault="000065E4" w:rsidP="000065E4">
      <w:pPr>
        <w:rPr>
          <w:rFonts w:ascii="Arial" w:hAnsi="Arial" w:cs="Arial"/>
          <w:sz w:val="22"/>
          <w:szCs w:val="22"/>
        </w:rPr>
      </w:pPr>
    </w:p>
    <w:p w:rsidR="000065E4" w:rsidRDefault="000065E4" w:rsidP="000065E4">
      <w:pPr>
        <w:ind w:left="4248" w:firstLine="708"/>
        <w:jc w:val="center"/>
        <w:rPr>
          <w:rFonts w:ascii="Arial" w:hAnsi="Arial" w:cs="Arial"/>
          <w:sz w:val="22"/>
          <w:szCs w:val="22"/>
        </w:rPr>
      </w:pPr>
      <w:r>
        <w:rPr>
          <w:rFonts w:ascii="Arial" w:hAnsi="Arial" w:cs="Arial"/>
          <w:sz w:val="22"/>
          <w:szCs w:val="22"/>
        </w:rPr>
        <w:t xml:space="preserve">IL RESPONSABILE DELL’AREA </w:t>
      </w:r>
    </w:p>
    <w:p w:rsidR="000065E4" w:rsidRDefault="000065E4" w:rsidP="000065E4">
      <w:pPr>
        <w:ind w:left="4248" w:firstLine="708"/>
        <w:jc w:val="center"/>
        <w:rPr>
          <w:rFonts w:ascii="Arial" w:hAnsi="Arial" w:cs="Arial"/>
          <w:sz w:val="22"/>
          <w:szCs w:val="22"/>
        </w:rPr>
      </w:pPr>
      <w:r>
        <w:rPr>
          <w:rFonts w:ascii="Arial" w:hAnsi="Arial" w:cs="Arial"/>
          <w:sz w:val="22"/>
          <w:szCs w:val="22"/>
        </w:rPr>
        <w:t>ECONOMICO-FINANZIARIA</w:t>
      </w:r>
      <w:r w:rsidR="00B901EF">
        <w:rPr>
          <w:rFonts w:ascii="Arial" w:hAnsi="Arial" w:cs="Arial"/>
          <w:sz w:val="22"/>
          <w:szCs w:val="22"/>
        </w:rPr>
        <w:t xml:space="preserve"> - PERSONALE</w:t>
      </w:r>
    </w:p>
    <w:p w:rsidR="000065E4" w:rsidRDefault="000065E4" w:rsidP="000065E4">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F.to </w:t>
      </w:r>
      <w:r>
        <w:rPr>
          <w:rFonts w:ascii="Arial" w:hAnsi="Arial" w:cs="Arial"/>
          <w:sz w:val="22"/>
          <w:szCs w:val="22"/>
        </w:rPr>
        <w:tab/>
      </w:r>
      <w:r w:rsidR="00B901EF">
        <w:rPr>
          <w:rFonts w:ascii="Arial" w:hAnsi="Arial" w:cs="Arial"/>
          <w:sz w:val="22"/>
          <w:szCs w:val="22"/>
        </w:rPr>
        <w:t xml:space="preserve">arch. Rita </w:t>
      </w:r>
      <w:proofErr w:type="spellStart"/>
      <w:r w:rsidR="00B901EF">
        <w:rPr>
          <w:rFonts w:ascii="Arial" w:hAnsi="Arial" w:cs="Arial"/>
          <w:sz w:val="22"/>
          <w:szCs w:val="22"/>
        </w:rPr>
        <w:t>Strapparava</w:t>
      </w:r>
      <w:proofErr w:type="spellEnd"/>
    </w:p>
    <w:p w:rsidR="000065E4" w:rsidRDefault="000065E4" w:rsidP="000065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rsidR="000065E4" w:rsidRDefault="000065E4" w:rsidP="000065E4">
      <w:pPr>
        <w:jc w:val="cente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0065E4" w:rsidRDefault="000065E4" w:rsidP="000065E4">
      <w:pPr>
        <w:jc w:val="both"/>
        <w:rPr>
          <w:rFonts w:ascii="Arial" w:hAnsi="Arial" w:cs="Arial"/>
          <w:sz w:val="22"/>
          <w:szCs w:val="22"/>
        </w:rPr>
      </w:pPr>
    </w:p>
    <w:p w:rsidR="000065E4" w:rsidRDefault="000065E4" w:rsidP="000065E4">
      <w:pPr>
        <w:jc w:val="both"/>
        <w:rPr>
          <w:rFonts w:ascii="Arial" w:hAnsi="Arial" w:cs="Arial"/>
          <w:sz w:val="22"/>
          <w:szCs w:val="22"/>
        </w:rPr>
      </w:pPr>
    </w:p>
    <w:p w:rsidR="000065E4" w:rsidRDefault="000065E4" w:rsidP="000065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065E4" w:rsidRDefault="000065E4" w:rsidP="000065E4">
      <w:pPr>
        <w:jc w:val="both"/>
        <w:rPr>
          <w:rFonts w:ascii="Arial" w:hAnsi="Arial" w:cs="Arial"/>
          <w:sz w:val="22"/>
          <w:szCs w:val="22"/>
        </w:rPr>
      </w:pPr>
    </w:p>
    <w:p w:rsidR="000065E4" w:rsidRDefault="000065E4" w:rsidP="000065E4">
      <w:pPr>
        <w:jc w:val="both"/>
        <w:rPr>
          <w:rFonts w:ascii="Arial" w:hAnsi="Arial" w:cs="Arial"/>
          <w:sz w:val="22"/>
          <w:szCs w:val="22"/>
        </w:rPr>
      </w:pPr>
    </w:p>
    <w:p w:rsidR="00943CF7" w:rsidRDefault="00943CF7"/>
    <w:sectPr w:rsidR="00943CF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EF" w:rsidRDefault="008E1EEF" w:rsidP="000065E4">
      <w:r>
        <w:separator/>
      </w:r>
    </w:p>
  </w:endnote>
  <w:endnote w:type="continuationSeparator" w:id="0">
    <w:p w:rsidR="008E1EEF" w:rsidRDefault="008E1EEF" w:rsidP="0000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EF" w:rsidRDefault="008E1EEF" w:rsidP="000065E4">
      <w:r>
        <w:separator/>
      </w:r>
    </w:p>
  </w:footnote>
  <w:footnote w:type="continuationSeparator" w:id="0">
    <w:p w:rsidR="008E1EEF" w:rsidRDefault="008E1EEF" w:rsidP="0000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E4" w:rsidRPr="000065E4" w:rsidRDefault="000065E4" w:rsidP="000065E4">
    <w:pPr>
      <w:tabs>
        <w:tab w:val="left" w:pos="3261"/>
      </w:tabs>
      <w:spacing w:line="276" w:lineRule="auto"/>
      <w:jc w:val="center"/>
      <w:rPr>
        <w:rFonts w:ascii="Arial" w:hAnsi="Arial" w:cs="Arial"/>
        <w:b/>
        <w:color w:val="000000"/>
        <w:sz w:val="28"/>
        <w:szCs w:val="28"/>
      </w:rPr>
    </w:pPr>
    <w:r w:rsidRPr="000065E4">
      <w:rPr>
        <w:rFonts w:ascii="Arial" w:hAnsi="Arial" w:cs="Arial"/>
        <w:b/>
        <w:noProof/>
        <w:color w:val="000000"/>
        <w:sz w:val="28"/>
        <w:szCs w:val="28"/>
      </w:rPr>
      <w:drawing>
        <wp:anchor distT="0" distB="0" distL="114300" distR="114300" simplePos="0" relativeHeight="251659264" behindDoc="0" locked="0" layoutInCell="1" allowOverlap="1" wp14:anchorId="2FBE8511" wp14:editId="3B03A927">
          <wp:simplePos x="0" y="0"/>
          <wp:positionH relativeFrom="column">
            <wp:posOffset>-358140</wp:posOffset>
          </wp:positionH>
          <wp:positionV relativeFrom="paragraph">
            <wp:posOffset>-220980</wp:posOffset>
          </wp:positionV>
          <wp:extent cx="942975" cy="10572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057275"/>
                  </a:xfrm>
                  <a:prstGeom prst="rect">
                    <a:avLst/>
                  </a:prstGeom>
                  <a:noFill/>
                </pic:spPr>
              </pic:pic>
            </a:graphicData>
          </a:graphic>
        </wp:anchor>
      </w:drawing>
    </w:r>
    <w:r w:rsidRPr="000065E4">
      <w:rPr>
        <w:rFonts w:ascii="Arial" w:hAnsi="Arial" w:cs="Arial"/>
        <w:b/>
        <w:color w:val="000000"/>
        <w:sz w:val="28"/>
        <w:szCs w:val="28"/>
      </w:rPr>
      <w:t>COMUNE DI ARCOLE</w:t>
    </w:r>
  </w:p>
  <w:p w:rsidR="000065E4" w:rsidRPr="000065E4" w:rsidRDefault="000065E4" w:rsidP="000065E4">
    <w:pPr>
      <w:tabs>
        <w:tab w:val="left" w:pos="390"/>
        <w:tab w:val="left" w:pos="2552"/>
        <w:tab w:val="center" w:pos="4819"/>
      </w:tabs>
      <w:spacing w:line="276" w:lineRule="auto"/>
      <w:rPr>
        <w:rFonts w:ascii="Arial" w:hAnsi="Arial" w:cs="Arial"/>
        <w:color w:val="000000"/>
        <w:sz w:val="20"/>
        <w:szCs w:val="20"/>
      </w:rPr>
    </w:pPr>
    <w:r w:rsidRPr="00636F82">
      <w:rPr>
        <w:rFonts w:ascii="Arial" w:hAnsi="Arial" w:cs="Arial"/>
        <w:color w:val="000000"/>
      </w:rPr>
      <w:tab/>
      <w:t xml:space="preserve">                    </w:t>
    </w:r>
    <w:r>
      <w:rPr>
        <w:rFonts w:ascii="Arial" w:hAnsi="Arial" w:cs="Arial"/>
        <w:color w:val="000000"/>
      </w:rPr>
      <w:t xml:space="preserve">        </w:t>
    </w:r>
    <w:r w:rsidRPr="000065E4">
      <w:rPr>
        <w:rFonts w:ascii="Arial" w:hAnsi="Arial" w:cs="Arial"/>
        <w:color w:val="000000"/>
        <w:sz w:val="20"/>
        <w:szCs w:val="20"/>
      </w:rPr>
      <w:t>Provincia di Verona - Piazza Marconi,1 – 37040 Arcole</w:t>
    </w:r>
  </w:p>
  <w:p w:rsidR="000065E4" w:rsidRPr="000065E4" w:rsidRDefault="000065E4" w:rsidP="000065E4">
    <w:pPr>
      <w:tabs>
        <w:tab w:val="left" w:pos="3969"/>
        <w:tab w:val="center" w:pos="4819"/>
        <w:tab w:val="left" w:pos="6899"/>
        <w:tab w:val="left" w:pos="7365"/>
      </w:tabs>
      <w:spacing w:line="276" w:lineRule="auto"/>
      <w:rPr>
        <w:rFonts w:ascii="Arial" w:hAnsi="Arial" w:cs="Arial"/>
        <w:sz w:val="20"/>
        <w:szCs w:val="20"/>
        <w:lang w:val="en-US"/>
      </w:rPr>
    </w:pPr>
    <w:r w:rsidRPr="000065E4">
      <w:rPr>
        <w:rFonts w:ascii="Arial" w:hAnsi="Arial" w:cs="Arial"/>
        <w:color w:val="000000"/>
        <w:sz w:val="20"/>
        <w:szCs w:val="20"/>
      </w:rPr>
      <w:t xml:space="preserve">                                       </w:t>
    </w:r>
    <w:r>
      <w:rPr>
        <w:rFonts w:ascii="Arial" w:hAnsi="Arial" w:cs="Arial"/>
        <w:color w:val="000000"/>
        <w:sz w:val="20"/>
        <w:szCs w:val="20"/>
      </w:rPr>
      <w:t xml:space="preserve">             </w:t>
    </w:r>
    <w:r w:rsidRPr="000065E4">
      <w:rPr>
        <w:rFonts w:ascii="Arial" w:hAnsi="Arial" w:cs="Arial"/>
        <w:color w:val="000000"/>
        <w:sz w:val="20"/>
        <w:szCs w:val="20"/>
      </w:rPr>
      <w:t xml:space="preserve"> </w:t>
    </w:r>
    <w:r w:rsidRPr="000065E4">
      <w:rPr>
        <w:rFonts w:ascii="Arial" w:hAnsi="Arial" w:cs="Arial"/>
        <w:color w:val="000000"/>
        <w:sz w:val="20"/>
        <w:szCs w:val="20"/>
        <w:lang w:val="en-US"/>
      </w:rPr>
      <w:t>P.I.01844780237  -  C.F. 83002270235</w:t>
    </w:r>
  </w:p>
  <w:p w:rsidR="000065E4" w:rsidRPr="000065E4" w:rsidRDefault="000065E4" w:rsidP="000065E4">
    <w:pPr>
      <w:pStyle w:val="Intestazione"/>
      <w:spacing w:line="276" w:lineRule="auto"/>
      <w:jc w:val="center"/>
      <w:rPr>
        <w:rStyle w:val="Collegamentoipertestuale"/>
        <w:rFonts w:cs="Arial"/>
        <w:sz w:val="20"/>
        <w:szCs w:val="20"/>
        <w:lang w:val="en-US"/>
      </w:rPr>
    </w:pPr>
    <w:r w:rsidRPr="000065E4">
      <w:rPr>
        <w:rFonts w:ascii="Arial" w:hAnsi="Arial" w:cs="Arial"/>
        <w:sz w:val="20"/>
        <w:szCs w:val="20"/>
        <w:lang w:val="en-GB"/>
      </w:rPr>
      <w:t>Tel.</w:t>
    </w:r>
    <w:r w:rsidRPr="000065E4">
      <w:rPr>
        <w:rFonts w:ascii="Arial" w:hAnsi="Arial" w:cs="Arial"/>
        <w:sz w:val="20"/>
        <w:szCs w:val="20"/>
        <w:lang w:val="en-US"/>
      </w:rPr>
      <w:t xml:space="preserve"> 045 7639611 – fax 045 7635532 - PEC: arcole.vr@cert.ip-veneto.net</w:t>
    </w:r>
  </w:p>
  <w:p w:rsidR="000065E4" w:rsidRPr="000065E4" w:rsidRDefault="000065E4" w:rsidP="000065E4">
    <w:pPr>
      <w:pStyle w:val="Intestazione"/>
      <w:jc w:val="center"/>
      <w:rPr>
        <w:sz w:val="20"/>
        <w:szCs w:val="20"/>
        <w:lang w:val="en-US"/>
      </w:rPr>
    </w:pPr>
  </w:p>
  <w:p w:rsidR="000065E4" w:rsidRPr="000065E4" w:rsidRDefault="000065E4">
    <w:pPr>
      <w:pStyle w:val="Intestazione"/>
      <w:rPr>
        <w:lang w:val="en-US"/>
      </w:rPr>
    </w:pPr>
  </w:p>
  <w:p w:rsidR="000065E4" w:rsidRPr="000065E4" w:rsidRDefault="000065E4">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5D2"/>
    <w:multiLevelType w:val="hybridMultilevel"/>
    <w:tmpl w:val="E85CC48E"/>
    <w:lvl w:ilvl="0" w:tplc="6E32DEDA">
      <w:start w:val="1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5E4281A"/>
    <w:multiLevelType w:val="hybridMultilevel"/>
    <w:tmpl w:val="6EB0F894"/>
    <w:lvl w:ilvl="0" w:tplc="6E32DEDA">
      <w:start w:val="1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F821C49"/>
    <w:multiLevelType w:val="hybridMultilevel"/>
    <w:tmpl w:val="BB8445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64D08A2"/>
    <w:multiLevelType w:val="hybridMultilevel"/>
    <w:tmpl w:val="B86A3624"/>
    <w:lvl w:ilvl="0" w:tplc="6E32DEDA">
      <w:start w:val="1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B907125"/>
    <w:multiLevelType w:val="hybridMultilevel"/>
    <w:tmpl w:val="E084C7E0"/>
    <w:lvl w:ilvl="0" w:tplc="D29AF0C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52"/>
    <w:rsid w:val="000065E4"/>
    <w:rsid w:val="00435C16"/>
    <w:rsid w:val="004A0572"/>
    <w:rsid w:val="00627226"/>
    <w:rsid w:val="00632F0D"/>
    <w:rsid w:val="006D560A"/>
    <w:rsid w:val="006E7C07"/>
    <w:rsid w:val="007D659B"/>
    <w:rsid w:val="008E1EEF"/>
    <w:rsid w:val="00943CF7"/>
    <w:rsid w:val="009E4549"/>
    <w:rsid w:val="00B35D52"/>
    <w:rsid w:val="00B901EF"/>
    <w:rsid w:val="00D86725"/>
    <w:rsid w:val="00F86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5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065E4"/>
    <w:rPr>
      <w:color w:val="0000FF"/>
      <w:u w:val="single"/>
    </w:rPr>
  </w:style>
  <w:style w:type="paragraph" w:customStyle="1" w:styleId="Default">
    <w:name w:val="Default"/>
    <w:rsid w:val="000065E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0065E4"/>
    <w:pPr>
      <w:tabs>
        <w:tab w:val="center" w:pos="4819"/>
        <w:tab w:val="right" w:pos="9638"/>
      </w:tabs>
    </w:pPr>
  </w:style>
  <w:style w:type="character" w:customStyle="1" w:styleId="IntestazioneCarattere">
    <w:name w:val="Intestazione Carattere"/>
    <w:basedOn w:val="Carpredefinitoparagrafo"/>
    <w:link w:val="Intestazione"/>
    <w:uiPriority w:val="99"/>
    <w:rsid w:val="000065E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065E4"/>
    <w:pPr>
      <w:tabs>
        <w:tab w:val="center" w:pos="4819"/>
        <w:tab w:val="right" w:pos="9638"/>
      </w:tabs>
    </w:pPr>
  </w:style>
  <w:style w:type="character" w:customStyle="1" w:styleId="PidipaginaCarattere">
    <w:name w:val="Piè di pagina Carattere"/>
    <w:basedOn w:val="Carpredefinitoparagrafo"/>
    <w:link w:val="Pidipagina"/>
    <w:uiPriority w:val="99"/>
    <w:rsid w:val="000065E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65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5E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5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065E4"/>
    <w:rPr>
      <w:color w:val="0000FF"/>
      <w:u w:val="single"/>
    </w:rPr>
  </w:style>
  <w:style w:type="paragraph" w:customStyle="1" w:styleId="Default">
    <w:name w:val="Default"/>
    <w:rsid w:val="000065E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0065E4"/>
    <w:pPr>
      <w:tabs>
        <w:tab w:val="center" w:pos="4819"/>
        <w:tab w:val="right" w:pos="9638"/>
      </w:tabs>
    </w:pPr>
  </w:style>
  <w:style w:type="character" w:customStyle="1" w:styleId="IntestazioneCarattere">
    <w:name w:val="Intestazione Carattere"/>
    <w:basedOn w:val="Carpredefinitoparagrafo"/>
    <w:link w:val="Intestazione"/>
    <w:uiPriority w:val="99"/>
    <w:rsid w:val="000065E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065E4"/>
    <w:pPr>
      <w:tabs>
        <w:tab w:val="center" w:pos="4819"/>
        <w:tab w:val="right" w:pos="9638"/>
      </w:tabs>
    </w:pPr>
  </w:style>
  <w:style w:type="character" w:customStyle="1" w:styleId="PidipaginaCarattere">
    <w:name w:val="Piè di pagina Carattere"/>
    <w:basedOn w:val="Carpredefinitoparagrafo"/>
    <w:link w:val="Pidipagina"/>
    <w:uiPriority w:val="99"/>
    <w:rsid w:val="000065E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65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5E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diarcol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diarc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2171</Words>
  <Characters>12381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Strapparava</dc:creator>
  <cp:keywords/>
  <dc:description/>
  <cp:lastModifiedBy>Rita Strapparava</cp:lastModifiedBy>
  <cp:revision>9</cp:revision>
  <dcterms:created xsi:type="dcterms:W3CDTF">2019-02-13T08:08:00Z</dcterms:created>
  <dcterms:modified xsi:type="dcterms:W3CDTF">2019-02-15T07:49:00Z</dcterms:modified>
</cp:coreProperties>
</file>