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0" w:rsidRDefault="00320090" w:rsidP="00320090">
      <w:pPr>
        <w:jc w:val="right"/>
        <w:rPr>
          <w:rFonts w:ascii="Times New Roman" w:hAnsi="Times New Roman"/>
          <w:b/>
          <w:sz w:val="24"/>
          <w:szCs w:val="24"/>
        </w:rPr>
      </w:pPr>
    </w:p>
    <w:p w:rsidR="00320090" w:rsidRPr="00320090" w:rsidRDefault="00BF4A60" w:rsidP="00FF24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 7</w:t>
      </w:r>
      <w:r w:rsidR="00FF24FC">
        <w:rPr>
          <w:rFonts w:ascii="Times New Roman" w:hAnsi="Times New Roman"/>
          <w:b/>
          <w:sz w:val="24"/>
          <w:szCs w:val="24"/>
        </w:rPr>
        <w:t xml:space="preserve"> – DELIBERA G.C. N. 7 – 31.01.2018</w:t>
      </w:r>
      <w:bookmarkStart w:id="0" w:name="_GoBack"/>
      <w:bookmarkEnd w:id="0"/>
    </w:p>
    <w:p w:rsidR="00266919" w:rsidRPr="00320090" w:rsidRDefault="00266919" w:rsidP="00B13566">
      <w:pPr>
        <w:pStyle w:val="Corpotesto"/>
        <w:spacing w:before="69"/>
        <w:ind w:left="1855" w:right="1868" w:hanging="1855"/>
        <w:jc w:val="center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z w:val="24"/>
          <w:szCs w:val="24"/>
        </w:rPr>
        <w:t>DICHIARAZIONE</w:t>
      </w:r>
      <w:r w:rsidRPr="003200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(ai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sensi</w:t>
      </w:r>
      <w:r w:rsidRPr="003200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degli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art.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46</w:t>
      </w:r>
      <w:r w:rsidRPr="003200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e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47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D.P.R.</w:t>
      </w:r>
      <w:r w:rsidRPr="003200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445/2000)</w:t>
      </w:r>
    </w:p>
    <w:p w:rsidR="00320090" w:rsidRDefault="00320090" w:rsidP="00266919">
      <w:pPr>
        <w:ind w:right="193"/>
        <w:jc w:val="both"/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B13566">
      <w:pPr>
        <w:ind w:right="193"/>
        <w:jc w:val="center"/>
        <w:rPr>
          <w:rFonts w:ascii="Times New Roman" w:eastAsia="Times New Roman" w:hAnsi="Times New Roman"/>
          <w:sz w:val="24"/>
          <w:szCs w:val="24"/>
        </w:rPr>
      </w:pP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Insussisten</w:t>
      </w:r>
      <w:r w:rsidRPr="0032009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z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32009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situa</w:t>
      </w:r>
      <w:r w:rsidRPr="0032009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z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ioni</w:t>
      </w:r>
      <w:r w:rsidRPr="003200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conflitto</w:t>
      </w:r>
      <w:r w:rsidRPr="003200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b/>
          <w:bCs/>
          <w:sz w:val="24"/>
          <w:szCs w:val="24"/>
        </w:rPr>
        <w:t>interess</w:t>
      </w:r>
      <w:r w:rsidRPr="0032009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 w:rsidRPr="00320090">
        <w:rPr>
          <w:rFonts w:ascii="Times New Roman" w:eastAsia="Times New Roman" w:hAnsi="Times New Roman"/>
          <w:sz w:val="24"/>
          <w:szCs w:val="24"/>
        </w:rPr>
        <w:t>,</w:t>
      </w:r>
      <w:r w:rsidRPr="0032009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cui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all’art.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53,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co</w:t>
      </w:r>
      <w:r w:rsidRPr="00320090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20090">
        <w:rPr>
          <w:rFonts w:ascii="Times New Roman" w:eastAsia="Times New Roman" w:hAnsi="Times New Roman"/>
          <w:sz w:val="24"/>
          <w:szCs w:val="24"/>
        </w:rPr>
        <w:t>a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5,</w:t>
      </w:r>
      <w:r w:rsidRPr="00320090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proofErr w:type="spellStart"/>
      <w:r w:rsidRPr="00320090">
        <w:rPr>
          <w:rFonts w:ascii="Times New Roman" w:eastAsia="Times New Roman" w:hAnsi="Times New Roman"/>
          <w:sz w:val="24"/>
          <w:szCs w:val="24"/>
        </w:rPr>
        <w:t>D.Lgs.</w:t>
      </w:r>
      <w:proofErr w:type="spellEnd"/>
      <w:r w:rsidRPr="00320090">
        <w:rPr>
          <w:rFonts w:ascii="Times New Roman" w:eastAsia="Times New Roman" w:hAnsi="Times New Roman"/>
          <w:sz w:val="24"/>
          <w:szCs w:val="24"/>
        </w:rPr>
        <w:t xml:space="preserve"> 165/2001</w:t>
      </w:r>
      <w:r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e</w:t>
      </w:r>
    </w:p>
    <w:p w:rsidR="00266919" w:rsidRPr="00320090" w:rsidRDefault="00266919" w:rsidP="00B13566">
      <w:pPr>
        <w:pStyle w:val="Titolo11"/>
        <w:spacing w:before="2"/>
        <w:ind w:left="0" w:right="193"/>
        <w:jc w:val="center"/>
        <w:rPr>
          <w:rFonts w:ascii="Times New Roman" w:hAnsi="Times New Roman"/>
          <w:lang w:val="it-IT"/>
        </w:rPr>
      </w:pPr>
      <w:r w:rsidRPr="00320090">
        <w:rPr>
          <w:rFonts w:ascii="Times New Roman" w:hAnsi="Times New Roman"/>
          <w:lang w:val="it-IT"/>
        </w:rPr>
        <w:t>impegno all’osservan</w:t>
      </w:r>
      <w:r w:rsidRPr="00320090">
        <w:rPr>
          <w:rFonts w:ascii="Times New Roman" w:hAnsi="Times New Roman"/>
          <w:spacing w:val="-3"/>
          <w:lang w:val="it-IT"/>
        </w:rPr>
        <w:t>z</w:t>
      </w:r>
      <w:r w:rsidRPr="00320090">
        <w:rPr>
          <w:rFonts w:ascii="Times New Roman" w:hAnsi="Times New Roman"/>
          <w:lang w:val="it-IT"/>
        </w:rPr>
        <w:t xml:space="preserve">a del Codice di Comportamento del Comune di </w:t>
      </w:r>
      <w:r w:rsidR="00B13566">
        <w:rPr>
          <w:rFonts w:ascii="Times New Roman" w:hAnsi="Times New Roman"/>
          <w:lang w:val="it-IT"/>
        </w:rPr>
        <w:t>Albettone</w:t>
      </w:r>
    </w:p>
    <w:p w:rsidR="00266919" w:rsidRPr="00320090" w:rsidRDefault="00266919" w:rsidP="00266919">
      <w:pPr>
        <w:pStyle w:val="Titolo11"/>
        <w:spacing w:before="2"/>
        <w:ind w:left="0" w:right="193"/>
        <w:jc w:val="center"/>
        <w:rPr>
          <w:rFonts w:ascii="Times New Roman" w:hAnsi="Times New Roman"/>
          <w:b w:val="0"/>
          <w:bCs w:val="0"/>
          <w:lang w:val="it-IT"/>
        </w:rPr>
      </w:pPr>
    </w:p>
    <w:p w:rsidR="00266919" w:rsidRPr="00320090" w:rsidRDefault="00266919" w:rsidP="00266919">
      <w:pPr>
        <w:pStyle w:val="Corpotesto"/>
        <w:ind w:right="13"/>
        <w:jc w:val="center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pacing w:val="-1"/>
          <w:sz w:val="24"/>
          <w:szCs w:val="24"/>
        </w:rPr>
        <w:t>CONSULENT</w:t>
      </w:r>
      <w:r w:rsidRPr="00320090">
        <w:rPr>
          <w:rFonts w:ascii="Times New Roman" w:hAnsi="Times New Roman"/>
          <w:sz w:val="24"/>
          <w:szCs w:val="24"/>
        </w:rPr>
        <w:t>I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E</w:t>
      </w:r>
      <w:r w:rsidRPr="003200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0090">
        <w:rPr>
          <w:rFonts w:ascii="Times New Roman" w:hAnsi="Times New Roman"/>
          <w:spacing w:val="-1"/>
          <w:sz w:val="24"/>
          <w:szCs w:val="24"/>
        </w:rPr>
        <w:t>COLLABORATORI</w:t>
      </w:r>
    </w:p>
    <w:p w:rsidR="00266919" w:rsidRPr="00320090" w:rsidRDefault="00266919" w:rsidP="00266919">
      <w:pPr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266919">
      <w:pPr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266919">
      <w:pPr>
        <w:pStyle w:val="Corpotesto"/>
        <w:tabs>
          <w:tab w:val="left" w:pos="5351"/>
          <w:tab w:val="left" w:pos="9587"/>
        </w:tabs>
        <w:ind w:right="131"/>
        <w:jc w:val="center"/>
        <w:rPr>
          <w:rFonts w:ascii="Times New Roman" w:hAnsi="Times New Roman"/>
          <w:b w:val="0"/>
          <w:sz w:val="24"/>
          <w:szCs w:val="24"/>
        </w:rPr>
      </w:pPr>
      <w:r w:rsidRPr="00320090">
        <w:rPr>
          <w:rFonts w:ascii="Times New Roman" w:hAnsi="Times New Roman"/>
          <w:b w:val="0"/>
          <w:sz w:val="24"/>
          <w:szCs w:val="24"/>
        </w:rPr>
        <w:t>Il/la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sottoscritto/a</w:t>
      </w:r>
      <w:r w:rsidRPr="00320090">
        <w:rPr>
          <w:rFonts w:ascii="Times New Roman" w:hAnsi="Times New Roman"/>
          <w:b w:val="0"/>
          <w:sz w:val="24"/>
          <w:szCs w:val="24"/>
          <w:u w:val="single" w:color="000000"/>
        </w:rPr>
        <w:tab/>
      </w:r>
      <w:r w:rsidRPr="00320090">
        <w:rPr>
          <w:rFonts w:ascii="Times New Roman" w:hAnsi="Times New Roman"/>
          <w:b w:val="0"/>
          <w:sz w:val="24"/>
          <w:szCs w:val="24"/>
        </w:rPr>
        <w:t>,</w:t>
      </w:r>
      <w:r w:rsidRPr="00320090">
        <w:rPr>
          <w:rFonts w:ascii="Times New Roman" w:hAnsi="Times New Roman"/>
          <w:b w:val="0"/>
          <w:spacing w:val="5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nato/a</w:t>
      </w:r>
      <w:r w:rsidRPr="00320090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 xml:space="preserve">a </w:t>
      </w:r>
      <w:r w:rsidRPr="00320090">
        <w:rPr>
          <w:rFonts w:ascii="Times New Roman" w:hAnsi="Times New Roman"/>
          <w:b w:val="0"/>
          <w:sz w:val="24"/>
          <w:szCs w:val="24"/>
          <w:u w:val="single" w:color="000000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  <w:u w:val="single" w:color="000000"/>
        </w:rPr>
        <w:tab/>
      </w:r>
    </w:p>
    <w:p w:rsidR="00266919" w:rsidRPr="00320090" w:rsidRDefault="00320090" w:rsidP="00320090">
      <w:pPr>
        <w:tabs>
          <w:tab w:val="left" w:pos="2109"/>
          <w:tab w:val="left" w:pos="5886"/>
          <w:tab w:val="left" w:pos="9375"/>
        </w:tabs>
        <w:spacing w:before="69"/>
        <w:ind w:right="5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l</w:t>
      </w:r>
      <w:r w:rsidR="00266919" w:rsidRPr="00320090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266919" w:rsidRPr="00320090">
        <w:rPr>
          <w:rFonts w:ascii="Times New Roman" w:eastAsia="Times New Roman" w:hAnsi="Times New Roman"/>
          <w:sz w:val="24"/>
          <w:szCs w:val="24"/>
        </w:rPr>
        <w:t>,</w:t>
      </w:r>
      <w:r w:rsidR="00266919" w:rsidRPr="0032009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codice fiscale</w:t>
      </w:r>
      <w:r w:rsidR="00266919" w:rsidRPr="00320090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266919" w:rsidRPr="00320090">
        <w:rPr>
          <w:rFonts w:ascii="Times New Roman" w:eastAsia="Times New Roman" w:hAnsi="Times New Roman"/>
          <w:sz w:val="24"/>
          <w:szCs w:val="24"/>
        </w:rPr>
        <w:t>in</w:t>
      </w:r>
      <w:r w:rsidR="00266919"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qualità</w:t>
      </w:r>
      <w:r w:rsidR="00266919" w:rsidRPr="0032009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di</w:t>
      </w:r>
      <w:r w:rsidR="00266919"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incaricato</w:t>
      </w:r>
      <w:r w:rsidR="00266919" w:rsidRPr="0032009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z w:val="24"/>
          <w:szCs w:val="24"/>
        </w:rPr>
        <w:t>per</w:t>
      </w:r>
      <w:r w:rsidR="00266919"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266919" w:rsidRPr="00320090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="00266919" w:rsidRPr="00320090">
        <w:rPr>
          <w:rFonts w:ascii="Times New Roman" w:eastAsia="Times New Roman" w:hAnsi="Times New Roman"/>
          <w:i/>
          <w:sz w:val="24"/>
          <w:szCs w:val="24"/>
        </w:rPr>
        <w:t>indicare tipologia  e oggetto</w:t>
      </w:r>
      <w:r w:rsidR="00266919" w:rsidRPr="00320090"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 w:rsidR="00266919" w:rsidRPr="00320090">
        <w:rPr>
          <w:rFonts w:ascii="Times New Roman" w:eastAsia="Times New Roman" w:hAnsi="Times New Roman"/>
          <w:i/>
          <w:sz w:val="24"/>
          <w:szCs w:val="24"/>
          <w:u w:val="single" w:color="000000"/>
        </w:rPr>
        <w:t xml:space="preserve"> </w:t>
      </w:r>
      <w:r w:rsidR="00266919" w:rsidRPr="00320090">
        <w:rPr>
          <w:rFonts w:ascii="Times New Roman" w:eastAsia="Times New Roman" w:hAnsi="Times New Roman"/>
          <w:i/>
          <w:sz w:val="24"/>
          <w:szCs w:val="24"/>
          <w:u w:val="single" w:color="000000"/>
        </w:rPr>
        <w:tab/>
      </w:r>
      <w:r w:rsidR="00266919" w:rsidRPr="00320090">
        <w:rPr>
          <w:rFonts w:ascii="Times New Roman" w:eastAsia="Times New Roman" w:hAnsi="Times New Roman"/>
          <w:i/>
          <w:sz w:val="24"/>
          <w:szCs w:val="24"/>
          <w:u w:val="single" w:color="000000"/>
        </w:rPr>
        <w:tab/>
      </w:r>
    </w:p>
    <w:p w:rsidR="00266919" w:rsidRPr="00320090" w:rsidRDefault="00266919" w:rsidP="00266919">
      <w:pPr>
        <w:pStyle w:val="Corpotesto"/>
        <w:widowControl w:val="0"/>
        <w:tabs>
          <w:tab w:val="left" w:pos="820"/>
        </w:tabs>
        <w:suppressAutoHyphens w:val="0"/>
        <w:spacing w:before="69"/>
        <w:rPr>
          <w:rFonts w:ascii="Times New Roman" w:hAnsi="Times New Roman"/>
          <w:b w:val="0"/>
          <w:sz w:val="24"/>
          <w:szCs w:val="24"/>
        </w:rPr>
      </w:pPr>
      <w:r w:rsidRPr="00320090">
        <w:rPr>
          <w:rFonts w:ascii="Times New Roman" w:hAnsi="Times New Roman"/>
          <w:b w:val="0"/>
          <w:sz w:val="24"/>
          <w:szCs w:val="24"/>
        </w:rPr>
        <w:t>ai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sensi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dell’art.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53,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mm</w:t>
      </w:r>
      <w:r w:rsidRPr="00320090">
        <w:rPr>
          <w:rFonts w:ascii="Times New Roman" w:hAnsi="Times New Roman"/>
          <w:b w:val="0"/>
          <w:sz w:val="24"/>
          <w:szCs w:val="24"/>
        </w:rPr>
        <w:t>a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5,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D.Lgs.165/2001;</w:t>
      </w:r>
    </w:p>
    <w:p w:rsidR="00320090" w:rsidRDefault="00320090" w:rsidP="00266919">
      <w:pPr>
        <w:pStyle w:val="Corpotesto"/>
        <w:widowControl w:val="0"/>
        <w:tabs>
          <w:tab w:val="left" w:pos="820"/>
        </w:tabs>
        <w:suppressAutoHyphens w:val="0"/>
        <w:ind w:right="111"/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266919">
      <w:pPr>
        <w:pStyle w:val="Corpotesto"/>
        <w:widowControl w:val="0"/>
        <w:tabs>
          <w:tab w:val="left" w:pos="820"/>
        </w:tabs>
        <w:suppressAutoHyphens w:val="0"/>
        <w:ind w:right="111"/>
        <w:rPr>
          <w:rFonts w:ascii="Times New Roman" w:hAnsi="Times New Roman"/>
          <w:b w:val="0"/>
          <w:sz w:val="24"/>
          <w:szCs w:val="24"/>
        </w:rPr>
      </w:pPr>
      <w:r w:rsidRPr="00320090">
        <w:rPr>
          <w:rFonts w:ascii="Times New Roman" w:hAnsi="Times New Roman"/>
          <w:b w:val="0"/>
          <w:sz w:val="24"/>
          <w:szCs w:val="24"/>
        </w:rPr>
        <w:t>consapevole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che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ai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sensi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dell’art.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76</w:t>
      </w:r>
      <w:r w:rsidRPr="00320090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Pr="00320090">
        <w:rPr>
          <w:rFonts w:ascii="Times New Roman" w:hAnsi="Times New Roman"/>
          <w:b w:val="0"/>
          <w:sz w:val="24"/>
          <w:szCs w:val="24"/>
        </w:rPr>
        <w:t>l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D.P.R.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445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28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dice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bre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2000,</w:t>
      </w:r>
      <w:r w:rsidRPr="00320090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rilasciare</w:t>
      </w:r>
      <w:r w:rsidRPr="00320090">
        <w:rPr>
          <w:rFonts w:ascii="Times New Roman" w:hAnsi="Times New Roman"/>
          <w:b w:val="0"/>
          <w:w w:val="9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dichiarazioni</w:t>
      </w:r>
      <w:r w:rsidRPr="00320090">
        <w:rPr>
          <w:rFonts w:ascii="Times New Roman" w:hAnsi="Times New Roman"/>
          <w:b w:val="0"/>
          <w:spacing w:val="1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endaci,</w:t>
      </w:r>
      <w:r w:rsidRPr="00320090">
        <w:rPr>
          <w:rFonts w:ascii="Times New Roman" w:hAnsi="Times New Roman"/>
          <w:b w:val="0"/>
          <w:spacing w:val="1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>f</w:t>
      </w:r>
      <w:r w:rsidRPr="00320090">
        <w:rPr>
          <w:rFonts w:ascii="Times New Roman" w:hAnsi="Times New Roman"/>
          <w:b w:val="0"/>
          <w:sz w:val="24"/>
          <w:szCs w:val="24"/>
        </w:rPr>
        <w:t>or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are</w:t>
      </w:r>
      <w:r w:rsidRPr="00320090">
        <w:rPr>
          <w:rFonts w:ascii="Times New Roman" w:hAnsi="Times New Roman"/>
          <w:b w:val="0"/>
          <w:spacing w:val="1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atti</w:t>
      </w:r>
      <w:r w:rsidRPr="00320090">
        <w:rPr>
          <w:rFonts w:ascii="Times New Roman" w:hAnsi="Times New Roman"/>
          <w:b w:val="0"/>
          <w:spacing w:val="1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>f</w:t>
      </w:r>
      <w:r w:rsidRPr="00320090">
        <w:rPr>
          <w:rFonts w:ascii="Times New Roman" w:hAnsi="Times New Roman"/>
          <w:b w:val="0"/>
          <w:sz w:val="24"/>
          <w:szCs w:val="24"/>
        </w:rPr>
        <w:t>alsi</w:t>
      </w:r>
      <w:r w:rsidRPr="00320090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o</w:t>
      </w:r>
      <w:r w:rsidRPr="00320090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>f</w:t>
      </w:r>
      <w:r w:rsidRPr="00320090">
        <w:rPr>
          <w:rFonts w:ascii="Times New Roman" w:hAnsi="Times New Roman"/>
          <w:b w:val="0"/>
          <w:sz w:val="24"/>
          <w:szCs w:val="24"/>
        </w:rPr>
        <w:t>ar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n</w:t>
      </w:r>
      <w:r w:rsidRPr="00320090">
        <w:rPr>
          <w:rFonts w:ascii="Times New Roman" w:hAnsi="Times New Roman"/>
          <w:b w:val="0"/>
          <w:sz w:val="24"/>
          <w:szCs w:val="24"/>
        </w:rPr>
        <w:t>e</w:t>
      </w:r>
      <w:r w:rsidRPr="00320090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uso</w:t>
      </w:r>
      <w:r w:rsidRPr="00320090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nei</w:t>
      </w:r>
      <w:r w:rsidRPr="00320090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casi</w:t>
      </w:r>
      <w:r w:rsidRPr="00320090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previsti</w:t>
      </w:r>
      <w:r w:rsidRPr="00320090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dal</w:t>
      </w:r>
      <w:r w:rsidRPr="00320090">
        <w:rPr>
          <w:rFonts w:ascii="Times New Roman" w:hAnsi="Times New Roman"/>
          <w:b w:val="0"/>
          <w:spacing w:val="1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edesi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o</w:t>
      </w:r>
      <w:r w:rsidRPr="00320090">
        <w:rPr>
          <w:rFonts w:ascii="Times New Roman" w:hAnsi="Times New Roman"/>
          <w:b w:val="0"/>
          <w:spacing w:val="1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decreto</w:t>
      </w:r>
      <w:r w:rsidRPr="00320090">
        <w:rPr>
          <w:rFonts w:ascii="Times New Roman" w:hAnsi="Times New Roman"/>
          <w:b w:val="0"/>
          <w:w w:val="9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costituisce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condotta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punibile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ai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sensi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codice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penale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e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delle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leggi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speciali</w:t>
      </w:r>
      <w:r w:rsidRPr="00320090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in</w:t>
      </w:r>
      <w:r w:rsidRPr="0032009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ateria;</w:t>
      </w:r>
    </w:p>
    <w:p w:rsidR="00266919" w:rsidRPr="00320090" w:rsidRDefault="00266919" w:rsidP="00266919">
      <w:pPr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320090">
      <w:pPr>
        <w:pStyle w:val="Corpotesto"/>
        <w:ind w:left="4350" w:right="3968"/>
        <w:jc w:val="center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pacing w:val="-1"/>
          <w:sz w:val="24"/>
          <w:szCs w:val="24"/>
        </w:rPr>
        <w:t>DICHIARA</w:t>
      </w:r>
    </w:p>
    <w:p w:rsidR="00266919" w:rsidRPr="00320090" w:rsidRDefault="00266919" w:rsidP="00266919">
      <w:pPr>
        <w:pStyle w:val="Corpotesto"/>
        <w:widowControl w:val="0"/>
        <w:tabs>
          <w:tab w:val="left" w:pos="808"/>
        </w:tabs>
        <w:suppressAutoHyphens w:val="0"/>
        <w:ind w:right="114"/>
        <w:rPr>
          <w:rFonts w:ascii="Times New Roman" w:hAnsi="Times New Roman"/>
          <w:b w:val="0"/>
          <w:sz w:val="24"/>
          <w:szCs w:val="24"/>
        </w:rPr>
      </w:pPr>
      <w:r w:rsidRPr="00320090">
        <w:rPr>
          <w:rFonts w:ascii="Times New Roman" w:hAnsi="Times New Roman"/>
          <w:b w:val="0"/>
          <w:sz w:val="24"/>
          <w:szCs w:val="24"/>
        </w:rPr>
        <w:t>che,</w:t>
      </w:r>
      <w:r w:rsidRPr="00320090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con</w:t>
      </w:r>
      <w:r w:rsidRPr="00320090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riferi</w:t>
      </w:r>
      <w:r w:rsidRPr="00320090">
        <w:rPr>
          <w:rFonts w:ascii="Times New Roman" w:hAnsi="Times New Roman"/>
          <w:b w:val="0"/>
          <w:spacing w:val="-2"/>
          <w:sz w:val="24"/>
          <w:szCs w:val="24"/>
        </w:rPr>
        <w:t>m</w:t>
      </w:r>
      <w:r w:rsidRPr="00320090">
        <w:rPr>
          <w:rFonts w:ascii="Times New Roman" w:hAnsi="Times New Roman"/>
          <w:b w:val="0"/>
          <w:sz w:val="24"/>
          <w:szCs w:val="24"/>
        </w:rPr>
        <w:t>ento</w:t>
      </w:r>
      <w:r w:rsidRPr="00320090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al</w:t>
      </w:r>
      <w:r w:rsidRPr="00320090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suddetto</w:t>
      </w:r>
      <w:r w:rsidRPr="00320090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incarico,</w:t>
      </w:r>
      <w:r w:rsidRPr="00320090">
        <w:rPr>
          <w:rFonts w:ascii="Times New Roman" w:hAnsi="Times New Roman"/>
          <w:b w:val="0"/>
          <w:spacing w:val="4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non</w:t>
      </w:r>
      <w:r w:rsidRPr="00320090">
        <w:rPr>
          <w:rFonts w:ascii="Times New Roman" w:hAnsi="Times New Roman"/>
          <w:b w:val="0"/>
          <w:spacing w:val="4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sussistono</w:t>
      </w:r>
      <w:r w:rsidRPr="00320090">
        <w:rPr>
          <w:rFonts w:ascii="Times New Roman" w:hAnsi="Times New Roman"/>
          <w:b w:val="0"/>
          <w:spacing w:val="4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situazioni,</w:t>
      </w:r>
      <w:r w:rsidRPr="00320090">
        <w:rPr>
          <w:rFonts w:ascii="Times New Roman" w:hAnsi="Times New Roman"/>
          <w:b w:val="0"/>
          <w:spacing w:val="4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anche</w:t>
      </w:r>
      <w:r w:rsidRPr="00320090">
        <w:rPr>
          <w:rFonts w:ascii="Times New Roman" w:hAnsi="Times New Roman"/>
          <w:b w:val="0"/>
          <w:spacing w:val="47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potenziali,</w:t>
      </w:r>
      <w:r w:rsidRPr="00320090">
        <w:rPr>
          <w:rFonts w:ascii="Times New Roman" w:hAnsi="Times New Roman"/>
          <w:b w:val="0"/>
          <w:spacing w:val="4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di</w:t>
      </w:r>
      <w:r w:rsidRPr="00320090">
        <w:rPr>
          <w:rFonts w:ascii="Times New Roman" w:hAnsi="Times New Roman"/>
          <w:b w:val="0"/>
          <w:w w:val="99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con</w:t>
      </w:r>
      <w:r w:rsidRPr="00320090">
        <w:rPr>
          <w:rFonts w:ascii="Times New Roman" w:hAnsi="Times New Roman"/>
          <w:b w:val="0"/>
          <w:spacing w:val="-1"/>
          <w:sz w:val="24"/>
          <w:szCs w:val="24"/>
        </w:rPr>
        <w:t>f</w:t>
      </w:r>
      <w:r w:rsidRPr="00320090">
        <w:rPr>
          <w:rFonts w:ascii="Times New Roman" w:hAnsi="Times New Roman"/>
          <w:b w:val="0"/>
          <w:sz w:val="24"/>
          <w:szCs w:val="24"/>
        </w:rPr>
        <w:t>litto</w:t>
      </w:r>
      <w:r w:rsidRPr="00320090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di</w:t>
      </w:r>
      <w:r w:rsidRPr="00320090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Pr="00320090">
        <w:rPr>
          <w:rFonts w:ascii="Times New Roman" w:hAnsi="Times New Roman"/>
          <w:b w:val="0"/>
          <w:sz w:val="24"/>
          <w:szCs w:val="24"/>
        </w:rPr>
        <w:t>interesse;</w:t>
      </w:r>
    </w:p>
    <w:p w:rsidR="00266919" w:rsidRPr="00320090" w:rsidRDefault="00266919" w:rsidP="00266919">
      <w:pPr>
        <w:pStyle w:val="Corpotesto"/>
        <w:ind w:right="13"/>
        <w:jc w:val="center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pacing w:val="-1"/>
          <w:sz w:val="24"/>
          <w:szCs w:val="24"/>
        </w:rPr>
        <w:t>DICHIAR</w:t>
      </w:r>
      <w:r w:rsidRPr="00320090">
        <w:rPr>
          <w:rFonts w:ascii="Times New Roman" w:hAnsi="Times New Roman"/>
          <w:sz w:val="24"/>
          <w:szCs w:val="24"/>
        </w:rPr>
        <w:t>A</w:t>
      </w:r>
      <w:r w:rsidRPr="0032009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20090">
        <w:rPr>
          <w:rFonts w:ascii="Times New Roman" w:hAnsi="Times New Roman"/>
          <w:spacing w:val="-1"/>
          <w:sz w:val="24"/>
          <w:szCs w:val="24"/>
        </w:rPr>
        <w:t>ALTRESÌ</w:t>
      </w:r>
    </w:p>
    <w:p w:rsidR="00266919" w:rsidRPr="00320090" w:rsidRDefault="00266919" w:rsidP="00266919">
      <w:pPr>
        <w:widowControl w:val="0"/>
        <w:tabs>
          <w:tab w:val="left" w:pos="808"/>
          <w:tab w:val="left" w:pos="1133"/>
          <w:tab w:val="left" w:pos="1874"/>
          <w:tab w:val="left" w:pos="3443"/>
          <w:tab w:val="left" w:pos="4718"/>
          <w:tab w:val="left" w:pos="5578"/>
          <w:tab w:val="left" w:pos="6691"/>
        </w:tabs>
        <w:ind w:right="113"/>
        <w:jc w:val="both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eastAsia="Times New Roman" w:hAnsi="Times New Roman"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i</w:t>
      </w:r>
      <w:r w:rsidRPr="00320090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20090">
        <w:rPr>
          <w:rFonts w:ascii="Times New Roman" w:eastAsia="Times New Roman" w:hAnsi="Times New Roman"/>
          <w:sz w:val="24"/>
          <w:szCs w:val="24"/>
        </w:rPr>
        <w:t>pegnarsi</w:t>
      </w:r>
      <w:r w:rsidRPr="0032009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all’osservanza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del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Codice</w:t>
      </w:r>
      <w:r w:rsidRPr="0032009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Co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>m</w:t>
      </w:r>
      <w:r w:rsidRPr="00320090">
        <w:rPr>
          <w:rFonts w:ascii="Times New Roman" w:eastAsia="Times New Roman" w:hAnsi="Times New Roman"/>
          <w:sz w:val="24"/>
          <w:szCs w:val="24"/>
        </w:rPr>
        <w:t>porta</w:t>
      </w:r>
      <w:r w:rsidRPr="00320090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20090">
        <w:rPr>
          <w:rFonts w:ascii="Times New Roman" w:eastAsia="Times New Roman" w:hAnsi="Times New Roman"/>
          <w:sz w:val="24"/>
          <w:szCs w:val="24"/>
        </w:rPr>
        <w:t>ento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del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Co</w:t>
      </w:r>
      <w:r w:rsidRPr="00320090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20090">
        <w:rPr>
          <w:rFonts w:ascii="Times New Roman" w:eastAsia="Times New Roman" w:hAnsi="Times New Roman"/>
          <w:sz w:val="24"/>
          <w:szCs w:val="24"/>
        </w:rPr>
        <w:t>une</w:t>
      </w:r>
      <w:r w:rsidRPr="0032009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di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B13566">
        <w:rPr>
          <w:rFonts w:ascii="Times New Roman" w:eastAsia="Times New Roman" w:hAnsi="Times New Roman"/>
          <w:spacing w:val="-5"/>
          <w:sz w:val="24"/>
          <w:szCs w:val="24"/>
        </w:rPr>
        <w:t>Albettone</w:t>
      </w:r>
      <w:r w:rsidRPr="00320090">
        <w:rPr>
          <w:rFonts w:ascii="Times New Roman" w:eastAsia="Times New Roman" w:hAnsi="Times New Roman"/>
          <w:sz w:val="24"/>
          <w:szCs w:val="24"/>
        </w:rPr>
        <w:t>,</w:t>
      </w:r>
      <w:r w:rsidRPr="0032009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>disponibile</w:t>
      </w:r>
      <w:r w:rsidRPr="0032009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320090">
        <w:rPr>
          <w:rFonts w:ascii="Times New Roman" w:eastAsia="Times New Roman" w:hAnsi="Times New Roman"/>
          <w:sz w:val="24"/>
          <w:szCs w:val="24"/>
        </w:rPr>
        <w:t xml:space="preserve">sul sito istituzionale dell’Ente nella sezione Amministrazione Trasparente: </w:t>
      </w:r>
    </w:p>
    <w:p w:rsidR="00266919" w:rsidRPr="00320090" w:rsidRDefault="00266919" w:rsidP="00266919">
      <w:pPr>
        <w:pStyle w:val="Corpotesto"/>
        <w:ind w:left="100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z w:val="24"/>
          <w:szCs w:val="24"/>
        </w:rPr>
        <w:t>Luogo</w:t>
      </w:r>
      <w:r w:rsidRPr="003200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e</w:t>
      </w:r>
      <w:r w:rsidRPr="003200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0090">
        <w:rPr>
          <w:rFonts w:ascii="Times New Roman" w:hAnsi="Times New Roman"/>
          <w:sz w:val="24"/>
          <w:szCs w:val="24"/>
        </w:rPr>
        <w:t>data</w:t>
      </w:r>
    </w:p>
    <w:p w:rsidR="00266919" w:rsidRPr="00320090" w:rsidRDefault="00266919" w:rsidP="00266919">
      <w:pPr>
        <w:rPr>
          <w:rFonts w:ascii="Times New Roman" w:hAnsi="Times New Roman"/>
          <w:sz w:val="24"/>
          <w:szCs w:val="24"/>
        </w:rPr>
      </w:pPr>
    </w:p>
    <w:p w:rsidR="00266919" w:rsidRPr="00320090" w:rsidRDefault="00266919" w:rsidP="00266919">
      <w:pPr>
        <w:pStyle w:val="Corpotesto"/>
        <w:ind w:right="114"/>
        <w:jc w:val="right"/>
        <w:rPr>
          <w:rFonts w:ascii="Times New Roman" w:hAnsi="Times New Roman"/>
          <w:sz w:val="24"/>
          <w:szCs w:val="24"/>
        </w:rPr>
      </w:pPr>
      <w:r w:rsidRPr="00320090">
        <w:rPr>
          <w:rFonts w:ascii="Times New Roman" w:hAnsi="Times New Roman"/>
          <w:spacing w:val="-1"/>
          <w:sz w:val="24"/>
          <w:szCs w:val="24"/>
        </w:rPr>
        <w:t>FIRM</w:t>
      </w:r>
      <w:r w:rsidRPr="00320090">
        <w:rPr>
          <w:rFonts w:ascii="Times New Roman" w:hAnsi="Times New Roman"/>
          <w:sz w:val="24"/>
          <w:szCs w:val="24"/>
        </w:rPr>
        <w:t>A</w:t>
      </w:r>
      <w:r w:rsidRPr="003200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0090">
        <w:rPr>
          <w:rFonts w:ascii="Times New Roman" w:hAnsi="Times New Roman"/>
          <w:spacing w:val="-1"/>
          <w:sz w:val="24"/>
          <w:szCs w:val="24"/>
        </w:rPr>
        <w:t>DE</w:t>
      </w:r>
      <w:r w:rsidRPr="00320090">
        <w:rPr>
          <w:rFonts w:ascii="Times New Roman" w:hAnsi="Times New Roman"/>
          <w:sz w:val="24"/>
          <w:szCs w:val="24"/>
        </w:rPr>
        <w:t>L</w:t>
      </w:r>
      <w:r w:rsidRPr="003200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0090">
        <w:rPr>
          <w:rFonts w:ascii="Times New Roman" w:hAnsi="Times New Roman"/>
          <w:spacing w:val="-1"/>
          <w:sz w:val="24"/>
          <w:szCs w:val="24"/>
        </w:rPr>
        <w:t>DICHIARANTE</w:t>
      </w:r>
    </w:p>
    <w:p w:rsidR="001C0E84" w:rsidRPr="00320090" w:rsidRDefault="001C0E84" w:rsidP="00266919">
      <w:pPr>
        <w:rPr>
          <w:rFonts w:ascii="Times New Roman" w:hAnsi="Times New Roman"/>
          <w:sz w:val="24"/>
          <w:szCs w:val="24"/>
        </w:rPr>
      </w:pPr>
    </w:p>
    <w:sectPr w:rsidR="001C0E84" w:rsidRPr="00320090" w:rsidSect="007B431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0C" w:rsidRDefault="00C7780C">
      <w:pPr>
        <w:spacing w:after="0" w:line="240" w:lineRule="auto"/>
      </w:pPr>
      <w:r>
        <w:separator/>
      </w:r>
    </w:p>
  </w:endnote>
  <w:endnote w:type="continuationSeparator" w:id="0">
    <w:p w:rsidR="00C7780C" w:rsidRDefault="00C7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69626"/>
      <w:docPartObj>
        <w:docPartGallery w:val="Page Numbers (Bottom of Page)"/>
        <w:docPartUnique/>
      </w:docPartObj>
    </w:sdtPr>
    <w:sdtEndPr/>
    <w:sdtContent>
      <w:p w:rsidR="007C3CDC" w:rsidRDefault="00A00351">
        <w:pPr>
          <w:pStyle w:val="Pidipagina"/>
          <w:jc w:val="center"/>
        </w:pPr>
        <w:r>
          <w:fldChar w:fldCharType="begin"/>
        </w:r>
        <w:r w:rsidR="00266919">
          <w:instrText>PAGE   \* MERGEFORMAT</w:instrText>
        </w:r>
        <w:r>
          <w:fldChar w:fldCharType="separate"/>
        </w:r>
        <w:r w:rsidR="00FF24FC">
          <w:rPr>
            <w:noProof/>
          </w:rPr>
          <w:t>1</w:t>
        </w:r>
        <w:r>
          <w:fldChar w:fldCharType="end"/>
        </w:r>
      </w:p>
    </w:sdtContent>
  </w:sdt>
  <w:p w:rsidR="007C3CDC" w:rsidRDefault="00C778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0C" w:rsidRDefault="00C7780C">
      <w:pPr>
        <w:spacing w:after="0" w:line="240" w:lineRule="auto"/>
      </w:pPr>
      <w:r>
        <w:separator/>
      </w:r>
    </w:p>
  </w:footnote>
  <w:footnote w:type="continuationSeparator" w:id="0">
    <w:p w:rsidR="00C7780C" w:rsidRDefault="00C7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1B7E6F8F"/>
    <w:multiLevelType w:val="hybridMultilevel"/>
    <w:tmpl w:val="10224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C69"/>
    <w:rsid w:val="00172E68"/>
    <w:rsid w:val="001C0E84"/>
    <w:rsid w:val="00266919"/>
    <w:rsid w:val="00320090"/>
    <w:rsid w:val="003E2CB8"/>
    <w:rsid w:val="00423684"/>
    <w:rsid w:val="006E0E48"/>
    <w:rsid w:val="00A00351"/>
    <w:rsid w:val="00B13566"/>
    <w:rsid w:val="00B93C69"/>
    <w:rsid w:val="00BF4A60"/>
    <w:rsid w:val="00C7780C"/>
    <w:rsid w:val="00EF78B0"/>
    <w:rsid w:val="00F65A36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9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66919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rsid w:val="00266919"/>
    <w:pPr>
      <w:suppressLineNumbers/>
      <w:suppressAutoHyphens/>
      <w:autoSpaceDE w:val="0"/>
      <w:spacing w:after="0" w:line="240" w:lineRule="auto"/>
    </w:pPr>
    <w:rPr>
      <w:rFonts w:ascii="Arial" w:eastAsia="MS ??" w:hAnsi="Arial" w:cs="Arial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6691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919"/>
    <w:rPr>
      <w:rFonts w:ascii="Calibri" w:eastAsia="Calibri" w:hAnsi="Calibri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66919"/>
    <w:pPr>
      <w:suppressAutoHyphens/>
      <w:spacing w:after="0" w:line="240" w:lineRule="auto"/>
      <w:jc w:val="both"/>
    </w:pPr>
    <w:rPr>
      <w:rFonts w:ascii="Garamond" w:hAnsi="Garamond"/>
      <w:b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6919"/>
    <w:rPr>
      <w:rFonts w:ascii="Garamond" w:eastAsia="Calibri" w:hAnsi="Garamond" w:cs="Times New Roman"/>
      <w:b/>
      <w:sz w:val="28"/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266919"/>
    <w:pPr>
      <w:widowControl w:val="0"/>
      <w:spacing w:after="0" w:line="240" w:lineRule="auto"/>
      <w:ind w:left="1245" w:hanging="360"/>
      <w:outlineLvl w:val="1"/>
    </w:pPr>
    <w:rPr>
      <w:rFonts w:ascii="Garamond" w:eastAsia="Garamond" w:hAnsi="Garamond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Sparacio</dc:creator>
  <cp:keywords/>
  <dc:description/>
  <cp:lastModifiedBy>Manuela Biasiolo</cp:lastModifiedBy>
  <cp:revision>9</cp:revision>
  <dcterms:created xsi:type="dcterms:W3CDTF">2018-01-25T10:39:00Z</dcterms:created>
  <dcterms:modified xsi:type="dcterms:W3CDTF">2018-04-10T06:54:00Z</dcterms:modified>
</cp:coreProperties>
</file>